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29C9" w14:textId="77777777" w:rsidR="00E26844" w:rsidRPr="00F76A48" w:rsidRDefault="00E26844" w:rsidP="00E26844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76A48">
        <w:rPr>
          <w:rFonts w:ascii="Century Gothic" w:hAnsi="Century Gothic"/>
          <w:b/>
          <w:bCs/>
          <w:sz w:val="24"/>
          <w:szCs w:val="24"/>
        </w:rPr>
        <w:t>Note of Meeting of Perthshire Tourism Partnership</w:t>
      </w:r>
    </w:p>
    <w:p w14:paraId="3219F7A3" w14:textId="175EB6D0" w:rsidR="00E26844" w:rsidRPr="00F76A48" w:rsidRDefault="00E26844" w:rsidP="00E26844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76A48">
        <w:rPr>
          <w:rFonts w:ascii="Century Gothic" w:hAnsi="Century Gothic"/>
          <w:b/>
          <w:bCs/>
          <w:sz w:val="24"/>
          <w:szCs w:val="24"/>
        </w:rPr>
        <w:t>9 September 2021</w:t>
      </w:r>
    </w:p>
    <w:p w14:paraId="27980A61" w14:textId="0ED2E34A" w:rsidR="00E26844" w:rsidRPr="002A3F20" w:rsidRDefault="00E26844" w:rsidP="00E26844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4B663C43" w14:textId="3DB21465" w:rsidR="00E26844" w:rsidRPr="002A3F20" w:rsidRDefault="00E26844" w:rsidP="00E26844">
      <w:pPr>
        <w:spacing w:after="0" w:line="240" w:lineRule="auto"/>
        <w:rPr>
          <w:rFonts w:ascii="Century Gothic" w:hAnsi="Century Gothic"/>
          <w:b/>
          <w:bCs/>
        </w:rPr>
      </w:pPr>
      <w:r w:rsidRPr="002A3F20">
        <w:rPr>
          <w:rFonts w:ascii="Century Gothic" w:hAnsi="Century Gothic"/>
          <w:b/>
          <w:bCs/>
        </w:rPr>
        <w:t>Attendees</w:t>
      </w:r>
    </w:p>
    <w:p w14:paraId="73C549F8" w14:textId="72B3A2C8" w:rsidR="00E26844" w:rsidRPr="002A3F20" w:rsidRDefault="00E26844" w:rsidP="00E26844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198A94DB" w14:textId="5AB333FB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>Alan Graham, Perth</w:t>
      </w:r>
      <w:r w:rsidR="008C2F4F" w:rsidRPr="002A3F20">
        <w:rPr>
          <w:rFonts w:ascii="Century Gothic" w:hAnsi="Century Gothic"/>
        </w:rPr>
        <w:t xml:space="preserve"> </w:t>
      </w:r>
      <w:r w:rsidRPr="002A3F20">
        <w:rPr>
          <w:rFonts w:ascii="Century Gothic" w:hAnsi="Century Gothic"/>
        </w:rPr>
        <w:t>&amp;</w:t>
      </w:r>
      <w:r w:rsidR="008C2F4F" w:rsidRPr="002A3F20">
        <w:rPr>
          <w:rFonts w:ascii="Century Gothic" w:hAnsi="Century Gothic"/>
        </w:rPr>
        <w:t xml:space="preserve"> </w:t>
      </w:r>
      <w:r w:rsidRPr="002A3F20">
        <w:rPr>
          <w:rFonts w:ascii="Century Gothic" w:hAnsi="Century Gothic"/>
        </w:rPr>
        <w:t>Kinross Council</w:t>
      </w:r>
    </w:p>
    <w:p w14:paraId="747D588B" w14:textId="19A0EA88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>Caroline Warburton, VisitScotland</w:t>
      </w:r>
    </w:p>
    <w:p w14:paraId="07BAB52D" w14:textId="09B86113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>Chris Greenwood, VisitScotland</w:t>
      </w:r>
    </w:p>
    <w:p w14:paraId="20C52962" w14:textId="6FB9587B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 xml:space="preserve">David Smythe, Chair, Perthshire Tourism Partnership </w:t>
      </w:r>
    </w:p>
    <w:p w14:paraId="46D16A9F" w14:textId="05710A13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>George Lawrie, TRACKS/Loch Leven Partnership</w:t>
      </w:r>
    </w:p>
    <w:p w14:paraId="6AF41D51" w14:textId="2BEE2533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>Jackie Brierton,</w:t>
      </w:r>
      <w:r w:rsidR="008C2F4F" w:rsidRPr="002A3F20">
        <w:rPr>
          <w:rFonts w:ascii="Century Gothic" w:hAnsi="Century Gothic"/>
        </w:rPr>
        <w:t xml:space="preserve"> </w:t>
      </w:r>
      <w:r w:rsidRPr="002A3F20">
        <w:rPr>
          <w:rFonts w:ascii="Century Gothic" w:hAnsi="Century Gothic"/>
        </w:rPr>
        <w:t>GROWBIZ</w:t>
      </w:r>
    </w:p>
    <w:p w14:paraId="3215982D" w14:textId="6A15D5E3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>Jonathan Wilson, Chair, Visit</w:t>
      </w:r>
      <w:r w:rsidR="008C2F4F" w:rsidRPr="002A3F20">
        <w:rPr>
          <w:rFonts w:ascii="Century Gothic" w:hAnsi="Century Gothic"/>
        </w:rPr>
        <w:t xml:space="preserve"> </w:t>
      </w:r>
      <w:r w:rsidRPr="002A3F20">
        <w:rPr>
          <w:rFonts w:ascii="Century Gothic" w:hAnsi="Century Gothic"/>
        </w:rPr>
        <w:t>Aberfeldy</w:t>
      </w:r>
    </w:p>
    <w:p w14:paraId="017BB19F" w14:textId="44551B14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>Joyce Kitching, Historic Environment Scotland</w:t>
      </w:r>
    </w:p>
    <w:p w14:paraId="0159C7E1" w14:textId="66B038CB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>Murray Scott, Chair, BEPTA</w:t>
      </w:r>
    </w:p>
    <w:p w14:paraId="6C55AF2B" w14:textId="6DF018AB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 xml:space="preserve">Pete Crane, Cairngorm National Park Authority  </w:t>
      </w:r>
    </w:p>
    <w:p w14:paraId="2E2E054F" w14:textId="117B6715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 xml:space="preserve">Rhona Metcalfe, Chair, The Atholl Glens </w:t>
      </w:r>
    </w:p>
    <w:p w14:paraId="56204D3C" w14:textId="4A6340DA" w:rsidR="00342DD2" w:rsidRPr="002A3F20" w:rsidRDefault="00E26844" w:rsidP="00E26844">
      <w:pPr>
        <w:spacing w:after="0" w:line="240" w:lineRule="auto"/>
        <w:rPr>
          <w:rFonts w:ascii="Century Gothic" w:hAnsi="Century Gothic"/>
        </w:rPr>
      </w:pPr>
      <w:r w:rsidRPr="002A3F20">
        <w:rPr>
          <w:rFonts w:ascii="Century Gothic" w:hAnsi="Century Gothic"/>
        </w:rPr>
        <w:t>Suzanne Cumiskey, Perth</w:t>
      </w:r>
      <w:r w:rsidR="008C2F4F" w:rsidRPr="002A3F20">
        <w:rPr>
          <w:rFonts w:ascii="Century Gothic" w:hAnsi="Century Gothic"/>
        </w:rPr>
        <w:t xml:space="preserve"> </w:t>
      </w:r>
      <w:r w:rsidRPr="002A3F20">
        <w:rPr>
          <w:rFonts w:ascii="Century Gothic" w:hAnsi="Century Gothic"/>
        </w:rPr>
        <w:t>&amp;</w:t>
      </w:r>
      <w:r w:rsidR="008C2F4F" w:rsidRPr="002A3F20">
        <w:rPr>
          <w:rFonts w:ascii="Century Gothic" w:hAnsi="Century Gothic"/>
        </w:rPr>
        <w:t xml:space="preserve"> </w:t>
      </w:r>
      <w:r w:rsidRPr="002A3F20">
        <w:rPr>
          <w:rFonts w:ascii="Century Gothic" w:hAnsi="Century Gothic"/>
        </w:rPr>
        <w:t>Kinross Council</w:t>
      </w:r>
    </w:p>
    <w:p w14:paraId="14F35BC6" w14:textId="57147E5D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92"/>
        <w:gridCol w:w="7229"/>
        <w:gridCol w:w="1843"/>
      </w:tblGrid>
      <w:tr w:rsidR="00E26844" w:rsidRPr="002A3F20" w14:paraId="1DD2FC5B" w14:textId="77777777" w:rsidTr="00E26844">
        <w:tc>
          <w:tcPr>
            <w:tcW w:w="392" w:type="dxa"/>
          </w:tcPr>
          <w:p w14:paraId="4C32A6AC" w14:textId="384F32DD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1</w:t>
            </w:r>
          </w:p>
        </w:tc>
        <w:tc>
          <w:tcPr>
            <w:tcW w:w="7229" w:type="dxa"/>
          </w:tcPr>
          <w:p w14:paraId="1B1286AC" w14:textId="0EEECC13" w:rsidR="00E26844" w:rsidRPr="002A3F20" w:rsidRDefault="00E26844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Welcome &amp; Introductions</w:t>
            </w:r>
          </w:p>
          <w:p w14:paraId="7A17AA79" w14:textId="77777777" w:rsidR="007740C9" w:rsidRPr="002A3F20" w:rsidRDefault="007740C9" w:rsidP="00E26844">
            <w:pPr>
              <w:rPr>
                <w:rFonts w:ascii="Century Gothic" w:hAnsi="Century Gothic"/>
                <w:b/>
                <w:bCs/>
              </w:rPr>
            </w:pPr>
          </w:p>
          <w:p w14:paraId="30C52317" w14:textId="3E9C8B15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David Smythe, Chairperson, Perthshire Tourism Partnership</w:t>
            </w:r>
          </w:p>
          <w:p w14:paraId="16906765" w14:textId="3CDB3B19" w:rsidR="00E26844" w:rsidRPr="002A3F20" w:rsidRDefault="00E26844" w:rsidP="00E26844">
            <w:pPr>
              <w:rPr>
                <w:rFonts w:ascii="Century Gothic" w:hAnsi="Century Gothic"/>
              </w:rPr>
            </w:pPr>
          </w:p>
          <w:p w14:paraId="5F2D96DB" w14:textId="7CB6FAFA" w:rsidR="008C2F4F" w:rsidRPr="002A3F20" w:rsidRDefault="008C2F4F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DS welcomed everyone to the meeting.</w:t>
            </w:r>
            <w:r w:rsidR="007740C9" w:rsidRPr="002A3F20">
              <w:rPr>
                <w:rFonts w:ascii="Century Gothic" w:hAnsi="Century Gothic"/>
              </w:rPr>
              <w:t xml:space="preserve"> DS commented that there were still issues with sector recruitment; high case rates of COVID hampering international travel</w:t>
            </w:r>
            <w:r w:rsidR="00917AB3" w:rsidRPr="002A3F20">
              <w:rPr>
                <w:rFonts w:ascii="Century Gothic" w:hAnsi="Century Gothic"/>
              </w:rPr>
              <w:t xml:space="preserve"> (even with vaccine programme)</w:t>
            </w:r>
            <w:r w:rsidR="007740C9" w:rsidRPr="002A3F20">
              <w:rPr>
                <w:rFonts w:ascii="Century Gothic" w:hAnsi="Century Gothic"/>
              </w:rPr>
              <w:t>; vaccine passports debate</w:t>
            </w:r>
            <w:r w:rsidR="00F76A48">
              <w:rPr>
                <w:rFonts w:ascii="Century Gothic" w:hAnsi="Century Gothic"/>
              </w:rPr>
              <w:t xml:space="preserve"> across nations</w:t>
            </w:r>
            <w:r w:rsidR="007740C9" w:rsidRPr="002A3F20">
              <w:rPr>
                <w:rFonts w:ascii="Century Gothic" w:hAnsi="Century Gothic"/>
              </w:rPr>
              <w:t>; issues with supply chain &amp; delivery which are ongoing; book ahead policy means no spontaneity, people always having to book ahead</w:t>
            </w:r>
            <w:r w:rsidR="00F76A48">
              <w:rPr>
                <w:rFonts w:ascii="Century Gothic" w:hAnsi="Century Gothic"/>
              </w:rPr>
              <w:t xml:space="preserve"> no incidental spend. </w:t>
            </w:r>
            <w:r w:rsidR="007740C9" w:rsidRPr="002A3F20">
              <w:rPr>
                <w:rFonts w:ascii="Century Gothic" w:hAnsi="Century Gothic"/>
              </w:rPr>
              <w:t>Positives</w:t>
            </w:r>
            <w:r w:rsidR="00F76A48">
              <w:rPr>
                <w:rFonts w:ascii="Century Gothic" w:hAnsi="Century Gothic"/>
              </w:rPr>
              <w:t>-</w:t>
            </w:r>
            <w:r w:rsidR="007740C9" w:rsidRPr="002A3F20">
              <w:rPr>
                <w:rFonts w:ascii="Century Gothic" w:hAnsi="Century Gothic"/>
              </w:rPr>
              <w:t xml:space="preserve"> good to see new Ranger Service in Perthshire making a difference to issues experienced in 2020 due to wild camping.</w:t>
            </w:r>
          </w:p>
          <w:p w14:paraId="34E3C68D" w14:textId="2144E218" w:rsidR="007740C9" w:rsidRPr="002A3F20" w:rsidRDefault="007740C9" w:rsidP="00E26844">
            <w:pPr>
              <w:rPr>
                <w:rFonts w:ascii="Century Gothic" w:hAnsi="Century Gothic"/>
              </w:rPr>
            </w:pPr>
          </w:p>
          <w:p w14:paraId="6AA28882" w14:textId="4DA6B15B" w:rsidR="007740C9" w:rsidRPr="002A3F20" w:rsidRDefault="007740C9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Perthshire Tourism Action Plan complete and due to launch September 2021, with Perthshire Talks Tourism webinars starting end of September 2021. </w:t>
            </w:r>
          </w:p>
          <w:p w14:paraId="00AAB905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  <w:p w14:paraId="4E30ED6C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46113960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</w:tc>
      </w:tr>
      <w:tr w:rsidR="00E26844" w:rsidRPr="002A3F20" w14:paraId="4063BC7F" w14:textId="77777777" w:rsidTr="00E26844">
        <w:tc>
          <w:tcPr>
            <w:tcW w:w="392" w:type="dxa"/>
          </w:tcPr>
          <w:p w14:paraId="4227F8CA" w14:textId="515F0B0C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2</w:t>
            </w:r>
          </w:p>
        </w:tc>
        <w:tc>
          <w:tcPr>
            <w:tcW w:w="7229" w:type="dxa"/>
          </w:tcPr>
          <w:p w14:paraId="41E957B0" w14:textId="77777777" w:rsidR="00E26844" w:rsidRPr="002A3F20" w:rsidRDefault="00E26844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Note of previous meeting</w:t>
            </w:r>
          </w:p>
          <w:p w14:paraId="4267EA8E" w14:textId="67C660E7" w:rsidR="008360CD" w:rsidRPr="002A3F20" w:rsidRDefault="008360CD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All in agreement was an accurate note of meeting</w:t>
            </w:r>
          </w:p>
          <w:p w14:paraId="7D40EBA1" w14:textId="77777777" w:rsidR="00E26844" w:rsidRPr="002A3F20" w:rsidRDefault="00E26844" w:rsidP="00E26844">
            <w:pPr>
              <w:rPr>
                <w:rFonts w:ascii="Century Gothic" w:hAnsi="Century Gothic"/>
                <w:b/>
                <w:bCs/>
              </w:rPr>
            </w:pPr>
          </w:p>
          <w:p w14:paraId="12802D09" w14:textId="3D5EE9ED" w:rsidR="00E26844" w:rsidRPr="002A3F20" w:rsidRDefault="00E26844" w:rsidP="00E26844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5A4C68F7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</w:tc>
      </w:tr>
      <w:tr w:rsidR="00E26844" w:rsidRPr="002A3F20" w14:paraId="60CDA7CE" w14:textId="77777777" w:rsidTr="00E26844">
        <w:tc>
          <w:tcPr>
            <w:tcW w:w="392" w:type="dxa"/>
          </w:tcPr>
          <w:p w14:paraId="4D433C23" w14:textId="46379F21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3</w:t>
            </w:r>
          </w:p>
        </w:tc>
        <w:tc>
          <w:tcPr>
            <w:tcW w:w="7229" w:type="dxa"/>
          </w:tcPr>
          <w:p w14:paraId="78B2904F" w14:textId="77777777" w:rsidR="00E26844" w:rsidRPr="002A3F20" w:rsidRDefault="00E26844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Insights on the Scottish Tourism Landscape</w:t>
            </w:r>
          </w:p>
          <w:p w14:paraId="7557101F" w14:textId="391B07E6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Chris Greenwood, Senior Tourism Insights Manager, Visit Scotland</w:t>
            </w:r>
          </w:p>
          <w:p w14:paraId="084C9E3F" w14:textId="77777777" w:rsidR="00F76A48" w:rsidRDefault="00F76A48" w:rsidP="00E26844">
            <w:pPr>
              <w:rPr>
                <w:rFonts w:ascii="Century Gothic" w:hAnsi="Century Gothic"/>
              </w:rPr>
            </w:pPr>
          </w:p>
          <w:p w14:paraId="5D0ACFE1" w14:textId="75DF7DF0" w:rsidR="00EF47B6" w:rsidRPr="002A3F20" w:rsidRDefault="00187208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CG </w:t>
            </w:r>
            <w:r w:rsidR="00F76A48">
              <w:rPr>
                <w:rFonts w:ascii="Century Gothic" w:hAnsi="Century Gothic"/>
              </w:rPr>
              <w:t xml:space="preserve">advised the </w:t>
            </w:r>
            <w:r w:rsidR="00EF47B6" w:rsidRPr="002A3F20">
              <w:rPr>
                <w:rFonts w:ascii="Century Gothic" w:hAnsi="Century Gothic"/>
              </w:rPr>
              <w:t>VS I</w:t>
            </w:r>
            <w:r w:rsidR="00F76A48">
              <w:rPr>
                <w:rFonts w:ascii="Century Gothic" w:hAnsi="Century Gothic"/>
              </w:rPr>
              <w:t>nsights Team’s</w:t>
            </w:r>
            <w:r w:rsidR="00EF47B6" w:rsidRPr="002A3F20">
              <w:rPr>
                <w:rFonts w:ascii="Century Gothic" w:hAnsi="Century Gothic"/>
              </w:rPr>
              <w:t xml:space="preserve"> focus during </w:t>
            </w:r>
            <w:r w:rsidR="00F76A48">
              <w:rPr>
                <w:rFonts w:ascii="Century Gothic" w:hAnsi="Century Gothic"/>
              </w:rPr>
              <w:t xml:space="preserve">the </w:t>
            </w:r>
            <w:r w:rsidR="00EF47B6" w:rsidRPr="002A3F20">
              <w:rPr>
                <w:rFonts w:ascii="Century Gothic" w:hAnsi="Century Gothic"/>
              </w:rPr>
              <w:t>COVID-19 pandemic ha</w:t>
            </w:r>
            <w:r w:rsidR="00F76A48">
              <w:rPr>
                <w:rFonts w:ascii="Century Gothic" w:hAnsi="Century Gothic"/>
              </w:rPr>
              <w:t>d</w:t>
            </w:r>
            <w:r w:rsidR="00EF47B6" w:rsidRPr="002A3F20">
              <w:rPr>
                <w:rFonts w:ascii="Century Gothic" w:hAnsi="Century Gothic"/>
              </w:rPr>
              <w:t xml:space="preserve"> been to support </w:t>
            </w:r>
            <w:r w:rsidR="00F76A48">
              <w:rPr>
                <w:rFonts w:ascii="Century Gothic" w:hAnsi="Century Gothic"/>
              </w:rPr>
              <w:t xml:space="preserve">the work of </w:t>
            </w:r>
            <w:hyperlink r:id="rId5" w:history="1">
              <w:r w:rsidR="00EF47B6" w:rsidRPr="00F76A48">
                <w:rPr>
                  <w:rStyle w:val="Hyperlink"/>
                  <w:rFonts w:ascii="Century Gothic" w:hAnsi="Century Gothic"/>
                </w:rPr>
                <w:t>STERG</w:t>
              </w:r>
            </w:hyperlink>
            <w:r w:rsidR="00EF47B6" w:rsidRPr="002A3F20">
              <w:rPr>
                <w:rFonts w:ascii="Century Gothic" w:hAnsi="Century Gothic"/>
              </w:rPr>
              <w:t xml:space="preserve">, to advise on where best to target </w:t>
            </w:r>
            <w:r w:rsidR="00F76A48">
              <w:rPr>
                <w:rFonts w:ascii="Century Gothic" w:hAnsi="Century Gothic"/>
              </w:rPr>
              <w:t xml:space="preserve">business </w:t>
            </w:r>
            <w:r w:rsidR="00EF47B6" w:rsidRPr="002A3F20">
              <w:rPr>
                <w:rFonts w:ascii="Century Gothic" w:hAnsi="Century Gothic"/>
              </w:rPr>
              <w:t>sector support</w:t>
            </w:r>
            <w:r w:rsidR="00F76A48">
              <w:rPr>
                <w:rFonts w:ascii="Century Gothic" w:hAnsi="Century Gothic"/>
              </w:rPr>
              <w:t xml:space="preserve"> through provision of evidence base </w:t>
            </w:r>
            <w:r w:rsidR="00EF47B6" w:rsidRPr="002A3F20">
              <w:rPr>
                <w:rFonts w:ascii="Century Gothic" w:hAnsi="Century Gothic"/>
              </w:rPr>
              <w:t xml:space="preserve">, support </w:t>
            </w:r>
            <w:r w:rsidR="00F76A48">
              <w:rPr>
                <w:rFonts w:ascii="Century Gothic" w:hAnsi="Century Gothic"/>
              </w:rPr>
              <w:t xml:space="preserve">tourism </w:t>
            </w:r>
            <w:r w:rsidR="00EF47B6" w:rsidRPr="002A3F20">
              <w:rPr>
                <w:rFonts w:ascii="Century Gothic" w:hAnsi="Century Gothic"/>
              </w:rPr>
              <w:t xml:space="preserve">recovery planning efforts in line with the national Scotland Outlook 2020 strategy and </w:t>
            </w:r>
            <w:r w:rsidR="00F76A48">
              <w:rPr>
                <w:rFonts w:ascii="Century Gothic" w:hAnsi="Century Gothic"/>
              </w:rPr>
              <w:t xml:space="preserve">to </w:t>
            </w:r>
            <w:r w:rsidR="00EF47B6" w:rsidRPr="002A3F20">
              <w:rPr>
                <w:rFonts w:ascii="Century Gothic" w:hAnsi="Century Gothic"/>
              </w:rPr>
              <w:t>track consumer sentiment</w:t>
            </w:r>
            <w:r w:rsidR="00F76A48">
              <w:rPr>
                <w:rFonts w:ascii="Century Gothic" w:hAnsi="Century Gothic"/>
              </w:rPr>
              <w:t xml:space="preserve"> and propensity to travel</w:t>
            </w:r>
            <w:r w:rsidR="00EF47B6" w:rsidRPr="002A3F20">
              <w:rPr>
                <w:rFonts w:ascii="Century Gothic" w:hAnsi="Century Gothic"/>
              </w:rPr>
              <w:t>.</w:t>
            </w:r>
          </w:p>
          <w:p w14:paraId="25F63E4C" w14:textId="77777777" w:rsidR="00187208" w:rsidRPr="002A3F20" w:rsidRDefault="00187208" w:rsidP="00E26844">
            <w:pPr>
              <w:rPr>
                <w:rFonts w:ascii="Century Gothic" w:hAnsi="Century Gothic"/>
              </w:rPr>
            </w:pPr>
          </w:p>
          <w:p w14:paraId="6422148C" w14:textId="0E447640" w:rsidR="00EF47B6" w:rsidRPr="002A3F20" w:rsidRDefault="00EF47B6" w:rsidP="00E26844">
            <w:pPr>
              <w:rPr>
                <w:rFonts w:ascii="Century Gothic" w:hAnsi="Century Gothic"/>
              </w:rPr>
            </w:pPr>
          </w:p>
          <w:p w14:paraId="1DE1EF27" w14:textId="05CA1009" w:rsidR="00EF47B6" w:rsidRPr="002A3F20" w:rsidRDefault="00187208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D</w:t>
            </w:r>
            <w:r w:rsidR="00EF47B6" w:rsidRPr="002A3F20">
              <w:rPr>
                <w:rFonts w:ascii="Century Gothic" w:hAnsi="Century Gothic"/>
              </w:rPr>
              <w:t>omestic tourism is driving recovery in most countries globally</w:t>
            </w:r>
            <w:r w:rsidRPr="002A3F20">
              <w:rPr>
                <w:rFonts w:ascii="Century Gothic" w:hAnsi="Century Gothic"/>
              </w:rPr>
              <w:t>.</w:t>
            </w:r>
          </w:p>
          <w:p w14:paraId="69AE1465" w14:textId="77777777" w:rsidR="00187208" w:rsidRPr="002A3F20" w:rsidRDefault="00187208" w:rsidP="00E26844">
            <w:pPr>
              <w:rPr>
                <w:rFonts w:ascii="Century Gothic" w:hAnsi="Century Gothic"/>
              </w:rPr>
            </w:pPr>
          </w:p>
          <w:p w14:paraId="33940CFB" w14:textId="7332AA66" w:rsidR="00EF47B6" w:rsidRPr="002A3F20" w:rsidRDefault="00F76A48" w:rsidP="00E268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  <w:r w:rsidR="00EF47B6" w:rsidRPr="002A3F20">
              <w:rPr>
                <w:rFonts w:ascii="Century Gothic" w:hAnsi="Century Gothic"/>
              </w:rPr>
              <w:t xml:space="preserve">igures </w:t>
            </w:r>
            <w:r>
              <w:rPr>
                <w:rFonts w:ascii="Century Gothic" w:hAnsi="Century Gothic"/>
              </w:rPr>
              <w:t xml:space="preserve">are </w:t>
            </w:r>
            <w:r w:rsidR="00EF47B6" w:rsidRPr="002A3F20">
              <w:rPr>
                <w:rFonts w:ascii="Century Gothic" w:hAnsi="Century Gothic"/>
              </w:rPr>
              <w:t xml:space="preserve">pointing to a </w:t>
            </w:r>
            <w:r w:rsidRPr="002A3F20">
              <w:rPr>
                <w:rFonts w:ascii="Century Gothic" w:hAnsi="Century Gothic"/>
              </w:rPr>
              <w:t>bounce back</w:t>
            </w:r>
            <w:r w:rsidR="00EF47B6" w:rsidRPr="002A3F20">
              <w:rPr>
                <w:rFonts w:ascii="Century Gothic" w:hAnsi="Century Gothic"/>
              </w:rPr>
              <w:t xml:space="preserve"> for </w:t>
            </w:r>
            <w:r w:rsidRPr="002A3F20">
              <w:rPr>
                <w:rFonts w:ascii="Century Gothic" w:hAnsi="Century Gothic"/>
              </w:rPr>
              <w:t>international</w:t>
            </w:r>
            <w:r w:rsidR="00EF47B6" w:rsidRPr="002A3F20">
              <w:rPr>
                <w:rFonts w:ascii="Century Gothic" w:hAnsi="Century Gothic"/>
              </w:rPr>
              <w:t xml:space="preserve"> inbound travel</w:t>
            </w:r>
            <w:r>
              <w:rPr>
                <w:rFonts w:ascii="Century Gothic" w:hAnsi="Century Gothic"/>
              </w:rPr>
              <w:t xml:space="preserve"> 2022/23</w:t>
            </w:r>
            <w:r w:rsidR="00187208" w:rsidRPr="002A3F20">
              <w:rPr>
                <w:rFonts w:ascii="Century Gothic" w:hAnsi="Century Gothic"/>
              </w:rPr>
              <w:t xml:space="preserve">. This will be assisted by the </w:t>
            </w:r>
            <w:r w:rsidR="00EF47B6" w:rsidRPr="002A3F20">
              <w:rPr>
                <w:rFonts w:ascii="Century Gothic" w:hAnsi="Century Gothic"/>
              </w:rPr>
              <w:t>vaccine rollout programmes</w:t>
            </w:r>
            <w:r w:rsidR="00187208" w:rsidRPr="002A3F20">
              <w:rPr>
                <w:rFonts w:ascii="Century Gothic" w:hAnsi="Century Gothic"/>
              </w:rPr>
              <w:t xml:space="preserve">. At present figures show tourist arrivals in 2021 </w:t>
            </w:r>
            <w:r>
              <w:rPr>
                <w:rFonts w:ascii="Century Gothic" w:hAnsi="Century Gothic"/>
              </w:rPr>
              <w:t>to the UK were</w:t>
            </w:r>
            <w:r w:rsidR="00187208" w:rsidRPr="002A3F20">
              <w:rPr>
                <w:rFonts w:ascii="Century Gothic" w:hAnsi="Century Gothic"/>
              </w:rPr>
              <w:t xml:space="preserve"> 85% lower than 2019</w:t>
            </w:r>
            <w:r>
              <w:rPr>
                <w:rFonts w:ascii="Century Gothic" w:hAnsi="Century Gothic"/>
              </w:rPr>
              <w:t>,</w:t>
            </w:r>
            <w:r w:rsidR="00187208" w:rsidRPr="002A3F20">
              <w:rPr>
                <w:rFonts w:ascii="Century Gothic" w:hAnsi="Century Gothic"/>
              </w:rPr>
              <w:t xml:space="preserve"> when comparing the period Jan-May.</w:t>
            </w:r>
          </w:p>
          <w:p w14:paraId="763627C4" w14:textId="77777777" w:rsidR="00187208" w:rsidRPr="002A3F20" w:rsidRDefault="00187208" w:rsidP="00E26844">
            <w:pPr>
              <w:rPr>
                <w:rFonts w:ascii="Century Gothic" w:hAnsi="Century Gothic"/>
              </w:rPr>
            </w:pPr>
          </w:p>
          <w:p w14:paraId="1B589C04" w14:textId="21EA1709" w:rsidR="00187208" w:rsidRPr="002A3F20" w:rsidRDefault="00EF47B6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National </w:t>
            </w:r>
            <w:r w:rsidR="00F76A48">
              <w:rPr>
                <w:rFonts w:ascii="Century Gothic" w:hAnsi="Century Gothic"/>
              </w:rPr>
              <w:t>V</w:t>
            </w:r>
            <w:r w:rsidR="00187208" w:rsidRPr="002A3F20">
              <w:rPr>
                <w:rFonts w:ascii="Century Gothic" w:hAnsi="Century Gothic"/>
              </w:rPr>
              <w:t xml:space="preserve">isitor </w:t>
            </w:r>
            <w:r w:rsidR="00F76A48">
              <w:rPr>
                <w:rFonts w:ascii="Century Gothic" w:hAnsi="Century Gothic"/>
              </w:rPr>
              <w:t>S</w:t>
            </w:r>
            <w:r w:rsidRPr="002A3F20">
              <w:rPr>
                <w:rFonts w:ascii="Century Gothic" w:hAnsi="Century Gothic"/>
              </w:rPr>
              <w:t xml:space="preserve">urveys </w:t>
            </w:r>
            <w:r w:rsidR="00FA3D1C">
              <w:rPr>
                <w:rFonts w:ascii="Century Gothic" w:hAnsi="Century Gothic"/>
              </w:rPr>
              <w:t xml:space="preserve">such as IPS/ONS </w:t>
            </w:r>
            <w:r w:rsidRPr="002A3F20">
              <w:rPr>
                <w:rFonts w:ascii="Century Gothic" w:hAnsi="Century Gothic"/>
              </w:rPr>
              <w:t>are in a state of flux</w:t>
            </w:r>
            <w:r w:rsidR="00187208" w:rsidRPr="002A3F20">
              <w:rPr>
                <w:rFonts w:ascii="Century Gothic" w:hAnsi="Century Gothic"/>
              </w:rPr>
              <w:t xml:space="preserve"> and figures to date are not considered to be robust</w:t>
            </w:r>
            <w:r w:rsidR="00F76A48">
              <w:rPr>
                <w:rFonts w:ascii="Century Gothic" w:hAnsi="Century Gothic"/>
              </w:rPr>
              <w:t xml:space="preserve"> to publish</w:t>
            </w:r>
            <w:r w:rsidRPr="002A3F20">
              <w:rPr>
                <w:rFonts w:ascii="Century Gothic" w:hAnsi="Century Gothic"/>
              </w:rPr>
              <w:t xml:space="preserve">. </w:t>
            </w:r>
            <w:r w:rsidR="00187208" w:rsidRPr="002A3F20">
              <w:rPr>
                <w:rFonts w:ascii="Century Gothic" w:hAnsi="Century Gothic"/>
              </w:rPr>
              <w:t>As such the UK Travel Boards are collectively looking at consumer sentiment</w:t>
            </w:r>
            <w:r w:rsidR="00FA3D1C">
              <w:rPr>
                <w:rFonts w:ascii="Century Gothic" w:hAnsi="Century Gothic"/>
              </w:rPr>
              <w:t xml:space="preserve"> trackers</w:t>
            </w:r>
            <w:r w:rsidR="00187208" w:rsidRPr="002A3F20">
              <w:rPr>
                <w:rFonts w:ascii="Century Gothic" w:hAnsi="Century Gothic"/>
              </w:rPr>
              <w:t xml:space="preserve"> and have done throughout the pandemic. </w:t>
            </w:r>
          </w:p>
          <w:p w14:paraId="472EA982" w14:textId="7189C83A" w:rsidR="00187208" w:rsidRDefault="00A14C2C" w:rsidP="00187208">
            <w:pPr>
              <w:rPr>
                <w:rFonts w:ascii="Century Gothic" w:hAnsi="Century Gothic"/>
              </w:rPr>
            </w:pPr>
            <w:hyperlink r:id="rId6" w:anchor="residentsviews" w:history="1">
              <w:r w:rsidR="00187208" w:rsidRPr="002A3F20">
                <w:rPr>
                  <w:rStyle w:val="Hyperlink"/>
                  <w:rFonts w:ascii="Century Gothic" w:hAnsi="Century Gothic"/>
                </w:rPr>
                <w:t>https://www.visitscotland.org/research-insights/coronavirus-insights/uk-market#residentsviews</w:t>
              </w:r>
            </w:hyperlink>
          </w:p>
          <w:p w14:paraId="4DD34D0F" w14:textId="3E40192F" w:rsidR="00FA3D1C" w:rsidRDefault="00FA3D1C" w:rsidP="00187208">
            <w:pPr>
              <w:rPr>
                <w:rFonts w:ascii="Century Gothic" w:hAnsi="Century Gothic"/>
              </w:rPr>
            </w:pPr>
          </w:p>
          <w:p w14:paraId="562239B3" w14:textId="77777777" w:rsidR="00FA3D1C" w:rsidRPr="002A3F20" w:rsidRDefault="00FA3D1C" w:rsidP="00FA3D1C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The Highlands remains the favoured destination for Scottish residents planning a holiday. This has been consistent throughout pandemic. Rural destinations experiencing higher demand.</w:t>
            </w:r>
          </w:p>
          <w:p w14:paraId="73A77916" w14:textId="6429C05C" w:rsidR="00187208" w:rsidRPr="002A3F20" w:rsidRDefault="00187208" w:rsidP="00E26844">
            <w:pPr>
              <w:rPr>
                <w:rFonts w:ascii="Century Gothic" w:hAnsi="Century Gothic"/>
              </w:rPr>
            </w:pPr>
          </w:p>
          <w:p w14:paraId="30C564FC" w14:textId="1F2922A9" w:rsidR="00187208" w:rsidRPr="002A3F20" w:rsidRDefault="00187208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Consumer Trends</w:t>
            </w:r>
          </w:p>
          <w:p w14:paraId="0823757B" w14:textId="4FFC15F1" w:rsidR="00187208" w:rsidRPr="002A3F20" w:rsidRDefault="002A3F20" w:rsidP="002A3F2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Trust, </w:t>
            </w:r>
            <w:r w:rsidR="00187208" w:rsidRPr="002A3F20">
              <w:rPr>
                <w:rFonts w:ascii="Century Gothic" w:hAnsi="Century Gothic"/>
              </w:rPr>
              <w:t>Safety</w:t>
            </w:r>
            <w:r w:rsidRPr="002A3F20">
              <w:rPr>
                <w:rFonts w:ascii="Century Gothic" w:hAnsi="Century Gothic"/>
              </w:rPr>
              <w:t xml:space="preserve"> &amp; Hygiene</w:t>
            </w:r>
            <w:r w:rsidR="00187208" w:rsidRPr="002A3F20">
              <w:rPr>
                <w:rFonts w:ascii="Century Gothic" w:hAnsi="Century Gothic"/>
              </w:rPr>
              <w:t xml:space="preserve"> </w:t>
            </w:r>
            <w:r w:rsidR="00FA3D1C">
              <w:rPr>
                <w:rFonts w:ascii="Century Gothic" w:hAnsi="Century Gothic"/>
              </w:rPr>
              <w:t xml:space="preserve">are </w:t>
            </w:r>
            <w:r w:rsidRPr="002A3F20">
              <w:rPr>
                <w:rFonts w:ascii="Century Gothic" w:hAnsi="Century Gothic"/>
              </w:rPr>
              <w:t xml:space="preserve">key considerations, businesses can demonstrate this via </w:t>
            </w:r>
            <w:r w:rsidR="00FA3D1C">
              <w:rPr>
                <w:rFonts w:ascii="Century Gothic" w:hAnsi="Century Gothic"/>
              </w:rPr>
              <w:t xml:space="preserve">the </w:t>
            </w:r>
            <w:hyperlink r:id="rId7" w:history="1">
              <w:r w:rsidR="00FA3D1C" w:rsidRPr="00FA3D1C">
                <w:rPr>
                  <w:rStyle w:val="Hyperlink"/>
                  <w:rFonts w:ascii="Century Gothic" w:hAnsi="Century Gothic"/>
                </w:rPr>
                <w:t xml:space="preserve">We’re </w:t>
              </w:r>
              <w:r w:rsidRPr="00FA3D1C">
                <w:rPr>
                  <w:rStyle w:val="Hyperlink"/>
                  <w:rFonts w:ascii="Century Gothic" w:hAnsi="Century Gothic"/>
                </w:rPr>
                <w:t>Good-to-Go</w:t>
              </w:r>
            </w:hyperlink>
            <w:r w:rsidR="00FA3D1C">
              <w:rPr>
                <w:rFonts w:ascii="Century Gothic" w:hAnsi="Century Gothic"/>
              </w:rPr>
              <w:t xml:space="preserve"> mark</w:t>
            </w:r>
            <w:r w:rsidRPr="002A3F20">
              <w:rPr>
                <w:rFonts w:ascii="Century Gothic" w:hAnsi="Century Gothic"/>
              </w:rPr>
              <w:t xml:space="preserve"> </w:t>
            </w:r>
          </w:p>
          <w:p w14:paraId="4A4920CB" w14:textId="44D29307" w:rsidR="002A3F20" w:rsidRPr="002A3F20" w:rsidRDefault="002A3F20" w:rsidP="002A3F2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Short booking window still</w:t>
            </w:r>
          </w:p>
          <w:p w14:paraId="713BCAD8" w14:textId="3BD70BF0" w:rsidR="002A3F20" w:rsidRPr="002A3F20" w:rsidRDefault="002A3F20" w:rsidP="002A3F2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Outdoor</w:t>
            </w:r>
            <w:r w:rsidR="00FA3D1C">
              <w:rPr>
                <w:rFonts w:ascii="Century Gothic" w:hAnsi="Century Gothic"/>
              </w:rPr>
              <w:t xml:space="preserve">/Wellness </w:t>
            </w:r>
            <w:r w:rsidRPr="002A3F20">
              <w:rPr>
                <w:rFonts w:ascii="Century Gothic" w:hAnsi="Century Gothic"/>
              </w:rPr>
              <w:t xml:space="preserve">boom is real and is driving the NetZero/ </w:t>
            </w:r>
            <w:r w:rsidR="00FA3D1C">
              <w:rPr>
                <w:rFonts w:ascii="Century Gothic" w:hAnsi="Century Gothic"/>
              </w:rPr>
              <w:t>S</w:t>
            </w:r>
            <w:r w:rsidRPr="002A3F20">
              <w:rPr>
                <w:rFonts w:ascii="Century Gothic" w:hAnsi="Century Gothic"/>
              </w:rPr>
              <w:t>ustainability agenda</w:t>
            </w:r>
          </w:p>
          <w:p w14:paraId="71C08BCC" w14:textId="4CE176AF" w:rsidR="002A3F20" w:rsidRPr="002A3F20" w:rsidRDefault="002A3F20" w:rsidP="002A3F2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Time is now </w:t>
            </w:r>
            <w:r w:rsidR="00FA3D1C">
              <w:rPr>
                <w:rFonts w:ascii="Century Gothic" w:hAnsi="Century Gothic"/>
              </w:rPr>
              <w:t xml:space="preserve">viewed as </w:t>
            </w:r>
            <w:r w:rsidRPr="002A3F20">
              <w:rPr>
                <w:rFonts w:ascii="Century Gothic" w:hAnsi="Century Gothic"/>
              </w:rPr>
              <w:t xml:space="preserve">an asset </w:t>
            </w:r>
            <w:r w:rsidR="00FA3D1C">
              <w:rPr>
                <w:rFonts w:ascii="Century Gothic" w:hAnsi="Century Gothic"/>
              </w:rPr>
              <w:t>with the</w:t>
            </w:r>
            <w:r w:rsidRPr="002A3F20">
              <w:rPr>
                <w:rFonts w:ascii="Century Gothic" w:hAnsi="Century Gothic"/>
              </w:rPr>
              <w:t xml:space="preserve"> travel </w:t>
            </w:r>
            <w:r w:rsidR="00FA3D1C">
              <w:rPr>
                <w:rFonts w:ascii="Century Gothic" w:hAnsi="Century Gothic"/>
              </w:rPr>
              <w:t xml:space="preserve">element </w:t>
            </w:r>
            <w:r w:rsidRPr="002A3F20">
              <w:rPr>
                <w:rFonts w:ascii="Century Gothic" w:hAnsi="Century Gothic"/>
              </w:rPr>
              <w:t xml:space="preserve">now part of the holiday </w:t>
            </w:r>
            <w:proofErr w:type="gramStart"/>
            <w:r w:rsidR="00F76A48" w:rsidRPr="002A3F20">
              <w:rPr>
                <w:rFonts w:ascii="Century Gothic" w:hAnsi="Century Gothic"/>
              </w:rPr>
              <w:t>e.g.</w:t>
            </w:r>
            <w:proofErr w:type="gramEnd"/>
            <w:r w:rsidRPr="002A3F20">
              <w:rPr>
                <w:rFonts w:ascii="Century Gothic" w:hAnsi="Century Gothic"/>
              </w:rPr>
              <w:t xml:space="preserve"> Slow Tourism </w:t>
            </w:r>
          </w:p>
          <w:p w14:paraId="77E95738" w14:textId="6952973C" w:rsidR="002A3F20" w:rsidRPr="002A3F20" w:rsidRDefault="00F76A48" w:rsidP="002A3F20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Personalisation</w:t>
            </w:r>
            <w:r w:rsidR="002A3F20" w:rsidRPr="002A3F20">
              <w:rPr>
                <w:rFonts w:ascii="Century Gothic" w:hAnsi="Century Gothic"/>
              </w:rPr>
              <w:t xml:space="preserve"> has never been more important at all stages of the customer journey. People have high expectations from their holiday</w:t>
            </w:r>
            <w:r w:rsidR="00FA3D1C">
              <w:rPr>
                <w:rFonts w:ascii="Century Gothic" w:hAnsi="Century Gothic"/>
              </w:rPr>
              <w:t>&amp; are looking to reclaim time lost to them</w:t>
            </w:r>
            <w:r w:rsidR="002A3F20" w:rsidRPr="002A3F20">
              <w:rPr>
                <w:rFonts w:ascii="Century Gothic" w:hAnsi="Century Gothic"/>
              </w:rPr>
              <w:t xml:space="preserve">. </w:t>
            </w:r>
          </w:p>
          <w:p w14:paraId="05D2CF8D" w14:textId="77777777" w:rsidR="002A3F20" w:rsidRPr="002A3F20" w:rsidRDefault="002A3F20" w:rsidP="00E26844">
            <w:pPr>
              <w:rPr>
                <w:rFonts w:ascii="Century Gothic" w:hAnsi="Century Gothic"/>
              </w:rPr>
            </w:pPr>
          </w:p>
          <w:p w14:paraId="18DCAE34" w14:textId="1FA15240" w:rsidR="00EF47B6" w:rsidRPr="002A3F20" w:rsidRDefault="002A3F20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 xml:space="preserve">Recovery Actions </w:t>
            </w:r>
          </w:p>
          <w:p w14:paraId="10B9933D" w14:textId="77777777" w:rsidR="00FA3D1C" w:rsidRDefault="00FA3D1C" w:rsidP="00EF47B6">
            <w:pPr>
              <w:rPr>
                <w:rFonts w:ascii="Century Gothic" w:hAnsi="Century Gothic"/>
                <w:b/>
                <w:bCs/>
              </w:rPr>
            </w:pPr>
          </w:p>
          <w:p w14:paraId="05577D1F" w14:textId="0867C9E9" w:rsidR="00FA3D1C" w:rsidRDefault="00EF47B6" w:rsidP="00EF47B6">
            <w:pPr>
              <w:rPr>
                <w:rFonts w:ascii="Century Gothic" w:hAnsi="Century Gothic"/>
                <w:color w:val="1D1D1B"/>
                <w:shd w:val="clear" w:color="auto" w:fill="FFFFFF"/>
              </w:rPr>
            </w:pPr>
            <w:r w:rsidRPr="00FA3D1C">
              <w:rPr>
                <w:rFonts w:ascii="Century Gothic" w:hAnsi="Century Gothic"/>
                <w:b/>
                <w:bCs/>
              </w:rPr>
              <w:t>New Global Marketing Campaign:</w:t>
            </w:r>
            <w:r w:rsidRPr="002A3F20">
              <w:rPr>
                <w:rFonts w:ascii="Century Gothic" w:hAnsi="Century Gothic"/>
              </w:rPr>
              <w:t xml:space="preserve"> </w:t>
            </w:r>
            <w:r w:rsidRPr="00FA3D1C">
              <w:rPr>
                <w:rFonts w:ascii="Century Gothic" w:hAnsi="Century Gothic"/>
                <w:b/>
                <w:bCs/>
              </w:rPr>
              <w:t>Scotland is Calling</w:t>
            </w:r>
            <w:r w:rsidR="002A3F20" w:rsidRPr="002A3F20">
              <w:rPr>
                <w:rFonts w:ascii="Century Gothic" w:hAnsi="Century Gothic"/>
              </w:rPr>
              <w:t xml:space="preserve">. </w:t>
            </w:r>
            <w:r w:rsidRPr="002A3F20">
              <w:rPr>
                <w:rFonts w:ascii="Century Gothic" w:hAnsi="Century Gothic"/>
              </w:rPr>
              <w:t>This is one of the Scottish Government Tourism Recovery Projects (International Brand Building).</w:t>
            </w:r>
            <w:r w:rsidR="002A3F20" w:rsidRPr="002A3F20">
              <w:rPr>
                <w:rFonts w:ascii="Century Gothic" w:hAnsi="Century Gothic"/>
              </w:rPr>
              <w:t xml:space="preserve"> </w:t>
            </w:r>
            <w:r w:rsidRPr="002A3F20">
              <w:rPr>
                <w:rFonts w:ascii="Century Gothic" w:hAnsi="Century Gothic"/>
                <w:color w:val="1D1D1B"/>
                <w:shd w:val="clear" w:color="auto" w:fill="FFFFFF"/>
              </w:rPr>
              <w:t>VisitScotland are hosting an industry webinar on their upcoming international marketing campaign, Scotland is Calling which aims to position Scotland as a 1</w:t>
            </w:r>
            <w:r w:rsidRPr="002A3F20">
              <w:rPr>
                <w:rFonts w:ascii="Century Gothic" w:hAnsi="Century Gothic"/>
                <w:color w:val="1D1D1B"/>
                <w:shd w:val="clear" w:color="auto" w:fill="FFFFFF"/>
                <w:vertAlign w:val="superscript"/>
              </w:rPr>
              <w:t>st</w:t>
            </w:r>
            <w:r w:rsidRPr="002A3F20">
              <w:rPr>
                <w:rFonts w:ascii="Century Gothic" w:hAnsi="Century Gothic"/>
                <w:color w:val="1D1D1B"/>
                <w:shd w:val="clear" w:color="auto" w:fill="FFFFFF"/>
              </w:rPr>
              <w:t xml:space="preserve"> choice destination and encourage bookings in 2022. </w:t>
            </w:r>
          </w:p>
          <w:p w14:paraId="1C594875" w14:textId="61E3B4EF" w:rsidR="00EF47B6" w:rsidRPr="002A3F20" w:rsidRDefault="00EF47B6" w:rsidP="00EF47B6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  <w:color w:val="1D1D1B"/>
                <w:shd w:val="clear" w:color="auto" w:fill="FFFFFF"/>
              </w:rPr>
              <w:t xml:space="preserve">Takes </w:t>
            </w:r>
            <w:r w:rsidR="00F76A48" w:rsidRPr="002A3F20">
              <w:rPr>
                <w:rFonts w:ascii="Century Gothic" w:hAnsi="Century Gothic"/>
                <w:color w:val="1D1D1B"/>
                <w:shd w:val="clear" w:color="auto" w:fill="FFFFFF"/>
              </w:rPr>
              <w:t>place Wednesday</w:t>
            </w:r>
            <w:r w:rsidRPr="002A3F20">
              <w:rPr>
                <w:rFonts w:ascii="Century Gothic" w:hAnsi="Century Gothic"/>
                <w:color w:val="1D1D1B"/>
                <w:shd w:val="clear" w:color="auto" w:fill="FFFFFF"/>
              </w:rPr>
              <w:t xml:space="preserve"> 15 September from 11am – 12pm. This will be recorded.</w:t>
            </w:r>
            <w:r w:rsidR="00FA3D1C">
              <w:rPr>
                <w:rFonts w:ascii="Century Gothic" w:hAnsi="Century Gothic"/>
                <w:color w:val="1D1D1B"/>
                <w:shd w:val="clear" w:color="auto" w:fill="FFFFFF"/>
              </w:rPr>
              <w:t xml:space="preserve"> </w:t>
            </w:r>
            <w:r w:rsidRPr="002A3F20">
              <w:rPr>
                <w:rFonts w:ascii="Century Gothic" w:hAnsi="Century Gothic"/>
                <w:color w:val="1D1D1B"/>
                <w:shd w:val="clear" w:color="auto" w:fill="FFFFFF"/>
              </w:rPr>
              <w:t xml:space="preserve">More info: </w:t>
            </w:r>
            <w:hyperlink r:id="rId8" w:history="1">
              <w:r w:rsidRPr="002A3F20">
                <w:rPr>
                  <w:rStyle w:val="Hyperlink"/>
                  <w:rFonts w:ascii="Century Gothic" w:hAnsi="Century Gothic"/>
                </w:rPr>
                <w:t>https://www.visitscotland.org/news/2021/marketing-webinar</w:t>
              </w:r>
            </w:hyperlink>
            <w:r w:rsidRPr="002A3F20">
              <w:rPr>
                <w:rFonts w:ascii="Century Gothic" w:hAnsi="Century Gothic"/>
              </w:rPr>
              <w:t xml:space="preserve"> </w:t>
            </w:r>
          </w:p>
          <w:p w14:paraId="024BDA59" w14:textId="54EBAC9F" w:rsidR="00E26844" w:rsidRPr="002A3F20" w:rsidRDefault="00E26844" w:rsidP="00E26844">
            <w:pPr>
              <w:rPr>
                <w:rFonts w:ascii="Century Gothic" w:hAnsi="Century Gothic"/>
              </w:rPr>
            </w:pPr>
          </w:p>
          <w:p w14:paraId="530FFE63" w14:textId="56B199C8" w:rsidR="00917AB3" w:rsidRPr="002A3F20" w:rsidRDefault="00917AB3" w:rsidP="00917AB3">
            <w:pPr>
              <w:rPr>
                <w:rFonts w:ascii="Century Gothic" w:hAnsi="Century Gothic"/>
              </w:rPr>
            </w:pPr>
            <w:r w:rsidRPr="00FA3D1C">
              <w:rPr>
                <w:rFonts w:ascii="Century Gothic" w:hAnsi="Century Gothic"/>
                <w:b/>
                <w:bCs/>
              </w:rPr>
              <w:t xml:space="preserve">Scottish Tourism </w:t>
            </w:r>
            <w:proofErr w:type="gramStart"/>
            <w:r w:rsidRPr="00FA3D1C">
              <w:rPr>
                <w:rFonts w:ascii="Century Gothic" w:hAnsi="Century Gothic"/>
                <w:b/>
                <w:bCs/>
              </w:rPr>
              <w:t>Observatory</w:t>
            </w:r>
            <w:r w:rsidR="00FA3D1C" w:rsidRPr="00FA3D1C">
              <w:rPr>
                <w:rFonts w:ascii="Century Gothic" w:hAnsi="Century Gothic"/>
                <w:b/>
                <w:bCs/>
              </w:rPr>
              <w:t>;</w:t>
            </w:r>
            <w:proofErr w:type="gramEnd"/>
            <w:r w:rsidR="00FA3D1C">
              <w:rPr>
                <w:rFonts w:ascii="Century Gothic" w:hAnsi="Century Gothic"/>
              </w:rPr>
              <w:t xml:space="preserve"> </w:t>
            </w:r>
            <w:r w:rsidRPr="002A3F20">
              <w:rPr>
                <w:rFonts w:ascii="Century Gothic" w:hAnsi="Century Gothic"/>
              </w:rPr>
              <w:t>This is one of the Scottish Government Tourism Recovery Projects</w:t>
            </w:r>
            <w:r w:rsidR="00EF47B6" w:rsidRPr="002A3F20">
              <w:rPr>
                <w:rFonts w:ascii="Century Gothic" w:hAnsi="Century Gothic"/>
              </w:rPr>
              <w:t xml:space="preserve"> which will gather and analyse data to drive policy, strategy and decision making.</w:t>
            </w:r>
          </w:p>
          <w:p w14:paraId="0774F516" w14:textId="53385699" w:rsidR="00EF47B6" w:rsidRPr="002A3F20" w:rsidRDefault="00FA3D1C" w:rsidP="00917A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This is a p</w:t>
            </w:r>
            <w:r w:rsidR="00EF47B6" w:rsidRPr="002A3F20">
              <w:rPr>
                <w:rFonts w:ascii="Century Gothic" w:hAnsi="Century Gothic"/>
              </w:rPr>
              <w:t xml:space="preserve">artnership project between SE, </w:t>
            </w:r>
            <w:r>
              <w:rPr>
                <w:rFonts w:ascii="Century Gothic" w:hAnsi="Century Gothic"/>
              </w:rPr>
              <w:t>HIE</w:t>
            </w:r>
            <w:r w:rsidR="00EF47B6" w:rsidRPr="002A3F20">
              <w:rPr>
                <w:rFonts w:ascii="Century Gothic" w:hAnsi="Century Gothic"/>
              </w:rPr>
              <w:t xml:space="preserve"> and Scottish Government</w:t>
            </w:r>
            <w:r>
              <w:rPr>
                <w:rFonts w:ascii="Century Gothic" w:hAnsi="Century Gothic"/>
              </w:rPr>
              <w:t>.</w:t>
            </w:r>
          </w:p>
          <w:p w14:paraId="5F1DD21B" w14:textId="5F812127" w:rsidR="00917AB3" w:rsidRPr="002A3F20" w:rsidRDefault="00A14C2C" w:rsidP="00E26844">
            <w:pPr>
              <w:rPr>
                <w:rFonts w:ascii="Century Gothic" w:hAnsi="Century Gothic"/>
              </w:rPr>
            </w:pPr>
            <w:hyperlink r:id="rId9" w:history="1">
              <w:r w:rsidR="00917AB3" w:rsidRPr="002A3F20">
                <w:rPr>
                  <w:rStyle w:val="Hyperlink"/>
                  <w:rFonts w:ascii="Century Gothic" w:hAnsi="Century Gothic"/>
                </w:rPr>
                <w:t>https://www.visitscotland.org/research-insights/about-our-industry/scottish-tourism-observatory</w:t>
              </w:r>
            </w:hyperlink>
          </w:p>
          <w:p w14:paraId="77E1ACE8" w14:textId="27B33505" w:rsidR="002A3F20" w:rsidRPr="002A3F20" w:rsidRDefault="002A3F20" w:rsidP="00E26844">
            <w:pPr>
              <w:rPr>
                <w:rFonts w:ascii="Century Gothic" w:hAnsi="Century Gothic"/>
              </w:rPr>
            </w:pPr>
          </w:p>
          <w:p w14:paraId="2A481539" w14:textId="0CF496A4" w:rsidR="002A3F20" w:rsidRPr="002A3F20" w:rsidRDefault="002A3F20" w:rsidP="00FA3D1C">
            <w:pPr>
              <w:rPr>
                <w:rFonts w:ascii="Century Gothic" w:hAnsi="Century Gothic"/>
                <w:color w:val="1D1D1B"/>
              </w:rPr>
            </w:pPr>
            <w:r w:rsidRPr="00FA3D1C">
              <w:rPr>
                <w:rFonts w:ascii="Century Gothic" w:hAnsi="Century Gothic"/>
                <w:b/>
                <w:bCs/>
              </w:rPr>
              <w:t>Now is Your Time Campaign</w:t>
            </w:r>
            <w:r w:rsidR="00FA3D1C">
              <w:rPr>
                <w:rFonts w:ascii="Century Gothic" w:hAnsi="Century Gothic"/>
                <w:b/>
                <w:bCs/>
              </w:rPr>
              <w:t xml:space="preserve">; </w:t>
            </w:r>
            <w:r w:rsidRPr="002A3F20">
              <w:rPr>
                <w:rFonts w:ascii="Century Gothic" w:hAnsi="Century Gothic"/>
                <w:color w:val="1D1D1B"/>
              </w:rPr>
              <w:t xml:space="preserve">Domestic Campaign includes the creation of a series of new videos for different groups of visitors. </w:t>
            </w:r>
            <w:r w:rsidR="00FA3D1C">
              <w:rPr>
                <w:rFonts w:ascii="Century Gothic" w:hAnsi="Century Gothic"/>
                <w:color w:val="1D1D1B"/>
              </w:rPr>
              <w:t>There is s</w:t>
            </w:r>
            <w:r w:rsidRPr="002A3F20">
              <w:rPr>
                <w:rFonts w:ascii="Century Gothic" w:hAnsi="Century Gothic"/>
                <w:color w:val="1D1D1B"/>
              </w:rPr>
              <w:t xml:space="preserve">till some hesitancy about </w:t>
            </w:r>
            <w:proofErr w:type="gramStart"/>
            <w:r w:rsidRPr="002A3F20">
              <w:rPr>
                <w:rFonts w:ascii="Century Gothic" w:hAnsi="Century Gothic"/>
                <w:color w:val="1D1D1B"/>
              </w:rPr>
              <w:t xml:space="preserve">booking </w:t>
            </w:r>
            <w:r w:rsidR="00FA3D1C">
              <w:rPr>
                <w:rFonts w:ascii="Century Gothic" w:hAnsi="Century Gothic"/>
                <w:color w:val="1D1D1B"/>
              </w:rPr>
              <w:t>,</w:t>
            </w:r>
            <w:proofErr w:type="gramEnd"/>
            <w:r w:rsidR="00FA3D1C">
              <w:rPr>
                <w:rFonts w:ascii="Century Gothic" w:hAnsi="Century Gothic"/>
                <w:color w:val="1D1D1B"/>
              </w:rPr>
              <w:t xml:space="preserve"> </w:t>
            </w:r>
            <w:r w:rsidRPr="002A3F20">
              <w:rPr>
                <w:rFonts w:ascii="Century Gothic" w:hAnsi="Century Gothic"/>
                <w:color w:val="1D1D1B"/>
              </w:rPr>
              <w:t xml:space="preserve">combined with desire </w:t>
            </w:r>
            <w:r w:rsidR="00F76A48" w:rsidRPr="002A3F20">
              <w:rPr>
                <w:rFonts w:ascii="Century Gothic" w:hAnsi="Century Gothic"/>
                <w:color w:val="1D1D1B"/>
              </w:rPr>
              <w:t>for a</w:t>
            </w:r>
            <w:r w:rsidRPr="002A3F20">
              <w:rPr>
                <w:rFonts w:ascii="Century Gothic" w:hAnsi="Century Gothic"/>
                <w:color w:val="1D1D1B"/>
              </w:rPr>
              <w:t xml:space="preserve"> holiday. Campaign will focus on why now </w:t>
            </w:r>
            <w:r w:rsidR="00F76A48" w:rsidRPr="002A3F20">
              <w:rPr>
                <w:rFonts w:ascii="Century Gothic" w:hAnsi="Century Gothic"/>
                <w:color w:val="1D1D1B"/>
              </w:rPr>
              <w:t>the time for visitors is</w:t>
            </w:r>
            <w:r w:rsidRPr="002A3F20">
              <w:rPr>
                <w:rFonts w:ascii="Century Gothic" w:hAnsi="Century Gothic"/>
                <w:color w:val="1D1D1B"/>
              </w:rPr>
              <w:t xml:space="preserve"> to take a break in Scotland.</w:t>
            </w:r>
          </w:p>
          <w:p w14:paraId="2E53DB67" w14:textId="7596AB1D" w:rsidR="002A3F20" w:rsidRPr="002A3F20" w:rsidRDefault="00A14C2C" w:rsidP="00E26844">
            <w:pPr>
              <w:rPr>
                <w:rFonts w:ascii="Century Gothic" w:hAnsi="Century Gothic"/>
              </w:rPr>
            </w:pPr>
            <w:hyperlink r:id="rId10" w:history="1">
              <w:r w:rsidR="002A3F20" w:rsidRPr="002A3F20">
                <w:rPr>
                  <w:rStyle w:val="Hyperlink"/>
                  <w:rFonts w:ascii="Century Gothic" w:hAnsi="Century Gothic"/>
                </w:rPr>
                <w:t>Only in Scotland - Marketing Toolkit | VisitScotland.org</w:t>
              </w:r>
            </w:hyperlink>
          </w:p>
          <w:p w14:paraId="4A9330B1" w14:textId="77777777" w:rsidR="00EF47B6" w:rsidRPr="002A3F20" w:rsidRDefault="00EF47B6" w:rsidP="00E26844">
            <w:pPr>
              <w:rPr>
                <w:rFonts w:ascii="Century Gothic" w:hAnsi="Century Gothic"/>
              </w:rPr>
            </w:pPr>
          </w:p>
          <w:p w14:paraId="455A5BA8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  <w:p w14:paraId="2766E90D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32076580" w14:textId="48848388" w:rsidR="00E26844" w:rsidRPr="002A3F20" w:rsidRDefault="00A14C2C" w:rsidP="00E268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See attached presentation</w:t>
            </w:r>
          </w:p>
        </w:tc>
      </w:tr>
      <w:tr w:rsidR="00E26844" w:rsidRPr="002A3F20" w14:paraId="5D35C361" w14:textId="77777777" w:rsidTr="00E26844">
        <w:tc>
          <w:tcPr>
            <w:tcW w:w="392" w:type="dxa"/>
          </w:tcPr>
          <w:p w14:paraId="4CAB6E8A" w14:textId="5EE091AC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lastRenderedPageBreak/>
              <w:t>4</w:t>
            </w:r>
          </w:p>
        </w:tc>
        <w:tc>
          <w:tcPr>
            <w:tcW w:w="7229" w:type="dxa"/>
          </w:tcPr>
          <w:p w14:paraId="7E2E174D" w14:textId="77777777" w:rsidR="00E26844" w:rsidRPr="002A3F20" w:rsidRDefault="00E26844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Scotland’s Year of Stories 2022</w:t>
            </w:r>
          </w:p>
          <w:p w14:paraId="4940DA03" w14:textId="701A78EE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Caroline Warburton, Regional Leadership Director</w:t>
            </w:r>
            <w:r w:rsidR="00F4692C">
              <w:rPr>
                <w:rFonts w:ascii="Century Gothic" w:hAnsi="Century Gothic"/>
              </w:rPr>
              <w:t xml:space="preserve"> (East)</w:t>
            </w:r>
            <w:r w:rsidRPr="002A3F20">
              <w:rPr>
                <w:rFonts w:ascii="Century Gothic" w:hAnsi="Century Gothic"/>
              </w:rPr>
              <w:t>, VisitScotland</w:t>
            </w:r>
          </w:p>
          <w:p w14:paraId="0E8912AA" w14:textId="3B9DB13D" w:rsidR="008360CD" w:rsidRPr="002A3F20" w:rsidRDefault="008360CD" w:rsidP="00E26844">
            <w:pPr>
              <w:rPr>
                <w:rFonts w:ascii="Century Gothic" w:hAnsi="Century Gothic"/>
              </w:rPr>
            </w:pPr>
          </w:p>
          <w:p w14:paraId="2BA554D1" w14:textId="1BD13AB4" w:rsidR="008360CD" w:rsidRPr="002A3F20" w:rsidRDefault="008360CD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CW </w:t>
            </w:r>
            <w:r w:rsidR="00CD7AD4" w:rsidRPr="002A3F20">
              <w:rPr>
                <w:rFonts w:ascii="Century Gothic" w:hAnsi="Century Gothic"/>
              </w:rPr>
              <w:t>g</w:t>
            </w:r>
            <w:r w:rsidRPr="002A3F20">
              <w:rPr>
                <w:rFonts w:ascii="Century Gothic" w:hAnsi="Century Gothic"/>
              </w:rPr>
              <w:t>ave an overview o</w:t>
            </w:r>
            <w:r w:rsidR="00F4692C">
              <w:rPr>
                <w:rFonts w:ascii="Century Gothic" w:hAnsi="Century Gothic"/>
              </w:rPr>
              <w:t>f</w:t>
            </w:r>
            <w:r w:rsidRPr="002A3F20">
              <w:rPr>
                <w:rFonts w:ascii="Century Gothic" w:hAnsi="Century Gothic"/>
              </w:rPr>
              <w:t xml:space="preserve"> Scotland’s Year of Stories 2022</w:t>
            </w:r>
            <w:r w:rsidR="00F4692C">
              <w:rPr>
                <w:rFonts w:ascii="Century Gothic" w:hAnsi="Century Gothic"/>
              </w:rPr>
              <w:t>,</w:t>
            </w:r>
            <w:r w:rsidRPr="002A3F20">
              <w:rPr>
                <w:rFonts w:ascii="Century Gothic" w:hAnsi="Century Gothic"/>
              </w:rPr>
              <w:t xml:space="preserve"> which is the next themed year and outlined the opportunities for industry to get involved</w:t>
            </w:r>
            <w:r w:rsidR="00F4692C">
              <w:rPr>
                <w:rFonts w:ascii="Century Gothic" w:hAnsi="Century Gothic"/>
              </w:rPr>
              <w:t>.</w:t>
            </w:r>
          </w:p>
          <w:p w14:paraId="3D3D01A1" w14:textId="77777777" w:rsidR="008360CD" w:rsidRPr="002A3F20" w:rsidRDefault="008360CD" w:rsidP="00E26844">
            <w:pPr>
              <w:rPr>
                <w:rFonts w:ascii="Century Gothic" w:hAnsi="Century Gothic"/>
              </w:rPr>
            </w:pPr>
          </w:p>
          <w:p w14:paraId="47964D76" w14:textId="5B0A485A" w:rsidR="008360CD" w:rsidRPr="002A3F20" w:rsidRDefault="008360CD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There are 5 themes to the year</w:t>
            </w:r>
          </w:p>
          <w:p w14:paraId="34869A72" w14:textId="77777777" w:rsidR="008360CD" w:rsidRPr="002A3F20" w:rsidRDefault="008360CD" w:rsidP="00E26844">
            <w:pPr>
              <w:rPr>
                <w:rFonts w:ascii="Century Gothic" w:hAnsi="Century Gothic"/>
              </w:rPr>
            </w:pPr>
          </w:p>
          <w:p w14:paraId="476B4586" w14:textId="5EB53FC4" w:rsidR="008360CD" w:rsidRPr="002A3F20" w:rsidRDefault="008360CD" w:rsidP="008360C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Iconic Stories and Storytellers</w:t>
            </w:r>
          </w:p>
          <w:p w14:paraId="6A5C2BED" w14:textId="55E3B56C" w:rsidR="008360CD" w:rsidRPr="002A3F20" w:rsidRDefault="008360CD" w:rsidP="008360C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New Stories</w:t>
            </w:r>
          </w:p>
          <w:p w14:paraId="1BB3C295" w14:textId="7306E77F" w:rsidR="008360CD" w:rsidRPr="002A3F20" w:rsidRDefault="008360CD" w:rsidP="008360C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Scotland’s </w:t>
            </w:r>
            <w:r w:rsidR="00F4692C">
              <w:rPr>
                <w:rFonts w:ascii="Century Gothic" w:hAnsi="Century Gothic"/>
              </w:rPr>
              <w:t>P</w:t>
            </w:r>
            <w:r w:rsidRPr="002A3F20">
              <w:rPr>
                <w:rFonts w:ascii="Century Gothic" w:hAnsi="Century Gothic"/>
              </w:rPr>
              <w:t>eople and Places</w:t>
            </w:r>
          </w:p>
          <w:p w14:paraId="27F362B2" w14:textId="557856C1" w:rsidR="008360CD" w:rsidRPr="002A3F20" w:rsidRDefault="008360CD" w:rsidP="008360C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Local </w:t>
            </w:r>
            <w:r w:rsidR="00D912D3" w:rsidRPr="002A3F20">
              <w:rPr>
                <w:rFonts w:ascii="Century Gothic" w:hAnsi="Century Gothic"/>
              </w:rPr>
              <w:t>Tal</w:t>
            </w:r>
            <w:r w:rsidRPr="002A3F20">
              <w:rPr>
                <w:rFonts w:ascii="Century Gothic" w:hAnsi="Century Gothic"/>
              </w:rPr>
              <w:t>es &amp; Legends</w:t>
            </w:r>
          </w:p>
          <w:p w14:paraId="3206CA67" w14:textId="645EF7C7" w:rsidR="008360CD" w:rsidRPr="002A3F20" w:rsidRDefault="008360CD" w:rsidP="008360C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Inspired by Nature</w:t>
            </w:r>
          </w:p>
          <w:p w14:paraId="2A548435" w14:textId="77777777" w:rsidR="008360CD" w:rsidRPr="002A3F20" w:rsidRDefault="008360CD" w:rsidP="00E26844">
            <w:pPr>
              <w:rPr>
                <w:rFonts w:ascii="Century Gothic" w:hAnsi="Century Gothic"/>
              </w:rPr>
            </w:pPr>
          </w:p>
          <w:p w14:paraId="3C5187EF" w14:textId="06A7DE18" w:rsidR="008360CD" w:rsidRPr="002A3F20" w:rsidRDefault="008360CD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Businesses can get involved by </w:t>
            </w:r>
          </w:p>
          <w:p w14:paraId="70FFFBC8" w14:textId="77777777" w:rsidR="00D80FAB" w:rsidRPr="002A3F20" w:rsidRDefault="00D80FAB" w:rsidP="00E26844">
            <w:pPr>
              <w:rPr>
                <w:rFonts w:ascii="Century Gothic" w:hAnsi="Century Gothic"/>
              </w:rPr>
            </w:pPr>
          </w:p>
          <w:p w14:paraId="55E87DE8" w14:textId="1474EEC4" w:rsidR="008360CD" w:rsidRPr="002A3F20" w:rsidRDefault="00CD7AD4" w:rsidP="00D80FA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Joining #</w:t>
            </w:r>
            <w:r w:rsidR="00D80FAB" w:rsidRPr="002A3F20">
              <w:rPr>
                <w:rFonts w:ascii="Century Gothic" w:hAnsi="Century Gothic"/>
              </w:rPr>
              <w:t>YS2022 w</w:t>
            </w:r>
            <w:r w:rsidR="008360CD" w:rsidRPr="002A3F20">
              <w:rPr>
                <w:rFonts w:ascii="Century Gothic" w:hAnsi="Century Gothic"/>
              </w:rPr>
              <w:t xml:space="preserve">ebinar on 9September 2021 </w:t>
            </w:r>
            <w:hyperlink r:id="rId11" w:history="1">
              <w:r w:rsidR="008360CD" w:rsidRPr="002A3F20">
                <w:rPr>
                  <w:rStyle w:val="Hyperlink"/>
                  <w:rFonts w:ascii="Century Gothic" w:hAnsi="Century Gothic"/>
                </w:rPr>
                <w:t>Year of Stories 2022 Industry Webinar - News | VisitScotland.org</w:t>
              </w:r>
            </w:hyperlink>
          </w:p>
          <w:p w14:paraId="7AFF11AA" w14:textId="77777777" w:rsidR="008360CD" w:rsidRPr="002A3F20" w:rsidRDefault="008360CD" w:rsidP="00E26844">
            <w:pPr>
              <w:rPr>
                <w:rFonts w:ascii="Century Gothic" w:hAnsi="Century Gothic"/>
              </w:rPr>
            </w:pPr>
          </w:p>
          <w:p w14:paraId="17AAB407" w14:textId="0DC65222" w:rsidR="008360CD" w:rsidRPr="002A3F20" w:rsidRDefault="008360CD" w:rsidP="00D80FA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Downloading the Toolkit </w:t>
            </w:r>
            <w:hyperlink r:id="rId12" w:history="1">
              <w:r w:rsidRPr="002A3F20">
                <w:rPr>
                  <w:rStyle w:val="Hyperlink"/>
                  <w:rFonts w:ascii="Century Gothic" w:hAnsi="Century Gothic"/>
                </w:rPr>
                <w:t>Year of Stories 2022 - Marketing Toolkit | VisitScotland.org</w:t>
              </w:r>
            </w:hyperlink>
          </w:p>
          <w:p w14:paraId="0C49972E" w14:textId="77777777" w:rsidR="008360CD" w:rsidRPr="002A3F20" w:rsidRDefault="008360CD" w:rsidP="00E26844">
            <w:pPr>
              <w:rPr>
                <w:rFonts w:ascii="Century Gothic" w:hAnsi="Century Gothic"/>
              </w:rPr>
            </w:pPr>
          </w:p>
          <w:p w14:paraId="3D4ECC96" w14:textId="27FEECC1" w:rsidR="008360CD" w:rsidRPr="002A3F20" w:rsidRDefault="008360CD" w:rsidP="00D80FA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Adding an event to the Partner Programme </w:t>
            </w:r>
            <w:hyperlink r:id="rId13" w:history="1">
              <w:r w:rsidRPr="002A3F20">
                <w:rPr>
                  <w:rStyle w:val="Hyperlink"/>
                  <w:rFonts w:ascii="Century Gothic" w:hAnsi="Century Gothic"/>
                </w:rPr>
                <w:t>Themed Years Partner Events Programme (visitscotland.org)</w:t>
              </w:r>
            </w:hyperlink>
            <w:r w:rsidRPr="002A3F20">
              <w:rPr>
                <w:rFonts w:ascii="Century Gothic" w:hAnsi="Century Gothic"/>
              </w:rPr>
              <w:t xml:space="preserve"> </w:t>
            </w:r>
          </w:p>
          <w:p w14:paraId="79CD7789" w14:textId="5A6FB14A" w:rsidR="008360CD" w:rsidRPr="002A3F20" w:rsidRDefault="008360CD" w:rsidP="00E26844">
            <w:pPr>
              <w:rPr>
                <w:rFonts w:ascii="Century Gothic" w:hAnsi="Century Gothic"/>
              </w:rPr>
            </w:pPr>
          </w:p>
          <w:p w14:paraId="67DECD4E" w14:textId="4D2AF064" w:rsidR="008360CD" w:rsidRDefault="008360CD" w:rsidP="007D3E5B">
            <w:pPr>
              <w:pStyle w:val="Heading3"/>
              <w:numPr>
                <w:ilvl w:val="0"/>
                <w:numId w:val="3"/>
              </w:numPr>
              <w:shd w:val="clear" w:color="auto" w:fill="FFFFFF"/>
              <w:spacing w:before="0" w:beforeAutospacing="0"/>
              <w:outlineLvl w:val="2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F4692C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There is also a Year of Stories 2022 Community Stories Fund with awards of between £500 - £5000. This fund is being administered by Museums Galleries Scotland </w:t>
            </w:r>
            <w:hyperlink r:id="rId14" w:history="1">
              <w:r w:rsidRPr="00F4692C">
                <w:rPr>
                  <w:rStyle w:val="Hyperlink"/>
                  <w:rFonts w:ascii="Century Gothic" w:hAnsi="Century Gothic"/>
                  <w:b w:val="0"/>
                  <w:bCs w:val="0"/>
                  <w:color w:val="1F497D" w:themeColor="text2"/>
                  <w:sz w:val="22"/>
                  <w:szCs w:val="22"/>
                </w:rPr>
                <w:t>Museums Galleries Scotland | Year of Stories 2022 - Community Stories Fund</w:t>
              </w:r>
            </w:hyperlink>
            <w:r w:rsidRPr="00F4692C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 Deadline 1 October 2021. </w:t>
            </w:r>
          </w:p>
          <w:p w14:paraId="73108C4E" w14:textId="77777777" w:rsidR="00F4692C" w:rsidRDefault="00F4692C" w:rsidP="00F4692C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3E88A1F9" w14:textId="2083FA7E" w:rsidR="008360CD" w:rsidRPr="002A3F20" w:rsidRDefault="00F4692C" w:rsidP="00D80FA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  <w:r w:rsidR="00D80FAB" w:rsidRPr="002A3F20">
              <w:rPr>
                <w:rFonts w:ascii="Century Gothic" w:hAnsi="Century Gothic"/>
              </w:rPr>
              <w:t xml:space="preserve">e social use </w:t>
            </w:r>
            <w:r w:rsidR="008360CD" w:rsidRPr="002A3F20">
              <w:rPr>
                <w:rFonts w:ascii="Century Gothic" w:hAnsi="Century Gothic"/>
              </w:rPr>
              <w:t>hashtags #YS2022 and #TalesofScotland</w:t>
            </w:r>
          </w:p>
          <w:p w14:paraId="4642DA4D" w14:textId="77777777" w:rsidR="008360CD" w:rsidRPr="002A3F20" w:rsidRDefault="008360CD" w:rsidP="00E26844">
            <w:pPr>
              <w:rPr>
                <w:rFonts w:ascii="Century Gothic" w:hAnsi="Century Gothic"/>
              </w:rPr>
            </w:pPr>
          </w:p>
          <w:p w14:paraId="67BC82C4" w14:textId="77777777" w:rsidR="00E26844" w:rsidRPr="002A3F20" w:rsidRDefault="00E26844" w:rsidP="00A14C2C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45F182DA" w14:textId="07C264D7" w:rsidR="00E26844" w:rsidRPr="002A3F20" w:rsidRDefault="00A14C2C" w:rsidP="00E268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See attached presentation</w:t>
            </w:r>
          </w:p>
        </w:tc>
      </w:tr>
      <w:tr w:rsidR="00E26844" w:rsidRPr="002A3F20" w14:paraId="17258F52" w14:textId="77777777" w:rsidTr="00E26844">
        <w:tc>
          <w:tcPr>
            <w:tcW w:w="392" w:type="dxa"/>
          </w:tcPr>
          <w:p w14:paraId="72954670" w14:textId="60FC2166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5</w:t>
            </w:r>
          </w:p>
        </w:tc>
        <w:tc>
          <w:tcPr>
            <w:tcW w:w="7229" w:type="dxa"/>
          </w:tcPr>
          <w:p w14:paraId="0CA9A1F3" w14:textId="77777777" w:rsidR="00E26844" w:rsidRPr="002A3F20" w:rsidRDefault="00E26844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 xml:space="preserve">Support for Rural Enterprises </w:t>
            </w:r>
          </w:p>
          <w:p w14:paraId="62B68F96" w14:textId="33184EF1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Jackie Brierton, CEO, </w:t>
            </w:r>
            <w:r w:rsidR="00CD7AD4" w:rsidRPr="002A3F20">
              <w:rPr>
                <w:rFonts w:ascii="Century Gothic" w:hAnsi="Century Gothic"/>
              </w:rPr>
              <w:t>GrowBiz</w:t>
            </w:r>
            <w:r w:rsidRPr="002A3F20">
              <w:rPr>
                <w:rFonts w:ascii="Century Gothic" w:hAnsi="Century Gothic"/>
              </w:rPr>
              <w:t xml:space="preserve"> Scotland </w:t>
            </w:r>
          </w:p>
          <w:p w14:paraId="5A260143" w14:textId="7F0B59AD" w:rsidR="00D80FAB" w:rsidRPr="002A3F20" w:rsidRDefault="00D80FAB" w:rsidP="00E26844">
            <w:pPr>
              <w:rPr>
                <w:rFonts w:ascii="Century Gothic" w:hAnsi="Century Gothic"/>
              </w:rPr>
            </w:pPr>
          </w:p>
          <w:p w14:paraId="717C4917" w14:textId="0D72B6C4" w:rsidR="00D80FAB" w:rsidRPr="002A3F20" w:rsidRDefault="00D80FAB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DS welcomed Jackie Brierton Chairperson of LEADER</w:t>
            </w:r>
            <w:r w:rsidR="00597D1E" w:rsidRPr="002A3F20">
              <w:rPr>
                <w:rFonts w:ascii="Century Gothic" w:hAnsi="Century Gothic"/>
              </w:rPr>
              <w:t xml:space="preserve"> and </w:t>
            </w:r>
            <w:r w:rsidR="00F4692C">
              <w:rPr>
                <w:rFonts w:ascii="Century Gothic" w:hAnsi="Century Gothic"/>
              </w:rPr>
              <w:t>R</w:t>
            </w:r>
            <w:r w:rsidR="00597D1E" w:rsidRPr="002A3F20">
              <w:rPr>
                <w:rFonts w:ascii="Century Gothic" w:hAnsi="Century Gothic"/>
              </w:rPr>
              <w:t xml:space="preserve">ural </w:t>
            </w:r>
            <w:r w:rsidR="00F4692C">
              <w:rPr>
                <w:rFonts w:ascii="Century Gothic" w:hAnsi="Century Gothic"/>
              </w:rPr>
              <w:t>A</w:t>
            </w:r>
            <w:r w:rsidR="00597D1E" w:rsidRPr="002A3F20">
              <w:rPr>
                <w:rFonts w:ascii="Century Gothic" w:hAnsi="Century Gothic"/>
              </w:rPr>
              <w:t>dvisor to the Perthshire Leadership Group</w:t>
            </w:r>
            <w:r w:rsidRPr="002A3F20">
              <w:rPr>
                <w:rFonts w:ascii="Century Gothic" w:hAnsi="Century Gothic"/>
              </w:rPr>
              <w:t xml:space="preserve"> to the meeting to provide an overview of what support is available for rural businesses in Perthshire. </w:t>
            </w:r>
          </w:p>
          <w:p w14:paraId="1B6EFE04" w14:textId="0C139A5A" w:rsidR="008360CD" w:rsidRPr="002A3F20" w:rsidRDefault="008360CD" w:rsidP="00E26844">
            <w:pPr>
              <w:rPr>
                <w:rFonts w:ascii="Century Gothic" w:hAnsi="Century Gothic"/>
              </w:rPr>
            </w:pPr>
          </w:p>
          <w:p w14:paraId="15962E57" w14:textId="6CDD7DFF" w:rsidR="00A426B9" w:rsidRPr="002A3F20" w:rsidRDefault="00CD7AD4" w:rsidP="008A5E7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GrowBiz</w:t>
            </w:r>
            <w:r w:rsidR="00A426B9" w:rsidRPr="002A3F20">
              <w:rPr>
                <w:rFonts w:ascii="Century Gothic" w:hAnsi="Century Gothic"/>
              </w:rPr>
              <w:t xml:space="preserve"> is an enterprise support service/local enterprise facilitation for rural businesses</w:t>
            </w:r>
            <w:r w:rsidR="00812EB8" w:rsidRPr="002A3F20">
              <w:rPr>
                <w:rFonts w:ascii="Century Gothic" w:hAnsi="Century Gothic"/>
              </w:rPr>
              <w:t xml:space="preserve"> which was s</w:t>
            </w:r>
            <w:r w:rsidR="00A426B9" w:rsidRPr="002A3F20">
              <w:rPr>
                <w:rFonts w:ascii="Century Gothic" w:hAnsi="Century Gothic"/>
              </w:rPr>
              <w:t>et up 15 years ago</w:t>
            </w:r>
          </w:p>
          <w:p w14:paraId="02792F0C" w14:textId="0FC14B29" w:rsidR="00A426B9" w:rsidRPr="002A3F20" w:rsidRDefault="00CD7AD4" w:rsidP="00A426B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GrowBiz</w:t>
            </w:r>
            <w:r w:rsidR="00812EB8" w:rsidRPr="002A3F20">
              <w:rPr>
                <w:rFonts w:ascii="Century Gothic" w:hAnsi="Century Gothic"/>
              </w:rPr>
              <w:t xml:space="preserve"> </w:t>
            </w:r>
            <w:r w:rsidRPr="002A3F20">
              <w:rPr>
                <w:rFonts w:ascii="Century Gothic" w:hAnsi="Century Gothic"/>
              </w:rPr>
              <w:t xml:space="preserve">cover </w:t>
            </w:r>
            <w:r w:rsidRPr="00F4692C">
              <w:rPr>
                <w:rFonts w:ascii="Century Gothic" w:hAnsi="Century Gothic"/>
                <w:u w:val="single"/>
              </w:rPr>
              <w:t>Perthshire,</w:t>
            </w:r>
            <w:r w:rsidR="00A426B9" w:rsidRPr="002A3F20">
              <w:rPr>
                <w:rFonts w:ascii="Century Gothic" w:hAnsi="Century Gothic"/>
                <w:u w:val="single"/>
              </w:rPr>
              <w:t xml:space="preserve"> Cairngorms and South of Scotland</w:t>
            </w:r>
            <w:r w:rsidR="00A426B9" w:rsidRPr="002A3F20">
              <w:rPr>
                <w:rFonts w:ascii="Century Gothic" w:hAnsi="Century Gothic"/>
              </w:rPr>
              <w:t xml:space="preserve"> </w:t>
            </w:r>
          </w:p>
          <w:p w14:paraId="7566A6C6" w14:textId="62D002B6" w:rsidR="00A426B9" w:rsidRPr="002A3F20" w:rsidRDefault="00A426B9" w:rsidP="0038400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Offer 121 Support; Learning Sessions; Peer Support Meetings; Networking Events; Mentoring Programme and REDS </w:t>
            </w:r>
            <w:hyperlink r:id="rId15" w:history="1">
              <w:r w:rsidRPr="002A3F20">
                <w:rPr>
                  <w:rStyle w:val="Hyperlink"/>
                  <w:rFonts w:ascii="Century Gothic" w:hAnsi="Century Gothic"/>
                </w:rPr>
                <w:t>www.growbiz.co.uk/learning</w:t>
              </w:r>
            </w:hyperlink>
            <w:r w:rsidRPr="002A3F20">
              <w:rPr>
                <w:rFonts w:ascii="Century Gothic" w:hAnsi="Century Gothic"/>
              </w:rPr>
              <w:t xml:space="preserve"> </w:t>
            </w:r>
            <w:r w:rsidR="00812EB8" w:rsidRPr="002A3F20">
              <w:rPr>
                <w:rFonts w:ascii="Century Gothic" w:hAnsi="Century Gothic"/>
              </w:rPr>
              <w:t>and support for young entrepreneurs</w:t>
            </w:r>
          </w:p>
          <w:p w14:paraId="203943AB" w14:textId="70E44678" w:rsidR="00A426B9" w:rsidRPr="002A3F20" w:rsidRDefault="00A426B9" w:rsidP="00A426B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Varied team of advisers that abide by </w:t>
            </w:r>
            <w:r w:rsidR="00CD7AD4" w:rsidRPr="002A3F20">
              <w:rPr>
                <w:rFonts w:ascii="Century Gothic" w:hAnsi="Century Gothic"/>
              </w:rPr>
              <w:t>GrowBiz</w:t>
            </w:r>
            <w:r w:rsidRPr="002A3F20">
              <w:rPr>
                <w:rFonts w:ascii="Century Gothic" w:hAnsi="Century Gothic"/>
              </w:rPr>
              <w:t xml:space="preserve"> Principles</w:t>
            </w:r>
          </w:p>
          <w:p w14:paraId="70C2F8C4" w14:textId="3453FDF8" w:rsidR="00812EB8" w:rsidRPr="002A3F20" w:rsidRDefault="00CD7AD4" w:rsidP="00A426B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Diverse types of business</w:t>
            </w:r>
            <w:r w:rsidR="00A426B9" w:rsidRPr="002A3F20">
              <w:rPr>
                <w:rFonts w:ascii="Century Gothic" w:hAnsi="Century Gothic"/>
              </w:rPr>
              <w:t xml:space="preserve"> use the service with 40-50</w:t>
            </w:r>
            <w:r w:rsidRPr="002A3F20">
              <w:rPr>
                <w:rFonts w:ascii="Century Gothic" w:hAnsi="Century Gothic"/>
              </w:rPr>
              <w:t>% existing</w:t>
            </w:r>
            <w:r w:rsidR="00A426B9" w:rsidRPr="002A3F20">
              <w:rPr>
                <w:rFonts w:ascii="Century Gothic" w:hAnsi="Century Gothic"/>
              </w:rPr>
              <w:t xml:space="preserve"> businesses</w:t>
            </w:r>
            <w:r w:rsidR="00812EB8" w:rsidRPr="002A3F20">
              <w:rPr>
                <w:rFonts w:ascii="Century Gothic" w:hAnsi="Century Gothic"/>
              </w:rPr>
              <w:t xml:space="preserve">. </w:t>
            </w:r>
          </w:p>
          <w:p w14:paraId="04DEB575" w14:textId="651475C4" w:rsidR="00A426B9" w:rsidRPr="002A3F20" w:rsidRDefault="00812EB8" w:rsidP="00A426B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2020/21 saw record numbers of start up businesses. Pandemic has encouraged </w:t>
            </w:r>
            <w:r w:rsidR="00CD7AD4" w:rsidRPr="002A3F20">
              <w:rPr>
                <w:rFonts w:ascii="Century Gothic" w:hAnsi="Century Gothic"/>
              </w:rPr>
              <w:t>start-ups</w:t>
            </w:r>
            <w:r w:rsidRPr="002A3F20">
              <w:rPr>
                <w:rFonts w:ascii="Century Gothic" w:hAnsi="Century Gothic"/>
              </w:rPr>
              <w:t xml:space="preserve">. Individuals re-assessing their lifestyles which is in turn driving enterprise. People are also moving to rural areas, away from cities. </w:t>
            </w:r>
          </w:p>
          <w:p w14:paraId="25B4313B" w14:textId="0A97D70C" w:rsidR="00812EB8" w:rsidRPr="002A3F20" w:rsidRDefault="00812EB8" w:rsidP="00A426B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30-40 new clients per month using service </w:t>
            </w:r>
          </w:p>
          <w:p w14:paraId="66060E52" w14:textId="057C0DEC" w:rsidR="008360CD" w:rsidRPr="002A3F20" w:rsidRDefault="00A426B9" w:rsidP="00E2684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REDS is a RURAL ENTERPRISE DIRECTORY which is free to join if a business is actively trading, based in rural &amp; island </w:t>
            </w:r>
            <w:r w:rsidR="00CD7AD4" w:rsidRPr="002A3F20">
              <w:rPr>
                <w:rFonts w:ascii="Century Gothic" w:hAnsi="Century Gothic"/>
              </w:rPr>
              <w:t>Scotland,</w:t>
            </w:r>
            <w:r w:rsidRPr="002A3F20">
              <w:rPr>
                <w:rFonts w:ascii="Century Gothic" w:hAnsi="Century Gothic"/>
              </w:rPr>
              <w:t xml:space="preserve"> has </w:t>
            </w:r>
            <w:r w:rsidR="00812EB8" w:rsidRPr="002A3F20">
              <w:rPr>
                <w:rFonts w:ascii="Century Gothic" w:hAnsi="Century Gothic"/>
              </w:rPr>
              <w:t>10 or fewer employees and a turnover less than</w:t>
            </w:r>
            <w:r w:rsidRPr="002A3F20">
              <w:rPr>
                <w:rFonts w:ascii="Century Gothic" w:hAnsi="Century Gothic"/>
              </w:rPr>
              <w:t xml:space="preserve"> £500,000 </w:t>
            </w:r>
            <w:r w:rsidR="00812EB8" w:rsidRPr="002A3F20">
              <w:rPr>
                <w:rFonts w:ascii="Century Gothic" w:hAnsi="Century Gothic"/>
              </w:rPr>
              <w:t xml:space="preserve">per annum. </w:t>
            </w:r>
          </w:p>
          <w:p w14:paraId="783A9783" w14:textId="54EFFB03" w:rsidR="00812EB8" w:rsidRPr="002A3F20" w:rsidRDefault="00812EB8" w:rsidP="00E2684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If on the directory can join the REDS Gift Card which is a rural gift card to drive commerce in rural economies and is run by </w:t>
            </w:r>
            <w:r w:rsidR="00CD7AD4" w:rsidRPr="002A3F20">
              <w:rPr>
                <w:rFonts w:ascii="Century Gothic" w:hAnsi="Century Gothic"/>
              </w:rPr>
              <w:t>MI Conex</w:t>
            </w:r>
            <w:r w:rsidRPr="002A3F20">
              <w:rPr>
                <w:rFonts w:ascii="Century Gothic" w:hAnsi="Century Gothic"/>
              </w:rPr>
              <w:t xml:space="preserve">. </w:t>
            </w:r>
          </w:p>
          <w:p w14:paraId="0188C1C3" w14:textId="7FEE050F" w:rsidR="00812EB8" w:rsidRPr="002A3F20" w:rsidRDefault="00812EB8" w:rsidP="00E2684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Key challenge still is the digital skills gap. </w:t>
            </w:r>
            <w:r w:rsidR="00CD7AD4" w:rsidRPr="002A3F20">
              <w:rPr>
                <w:rFonts w:ascii="Century Gothic" w:hAnsi="Century Gothic"/>
              </w:rPr>
              <w:t>GrowBiz</w:t>
            </w:r>
            <w:r w:rsidRPr="002A3F20">
              <w:rPr>
                <w:rFonts w:ascii="Century Gothic" w:hAnsi="Century Gothic"/>
              </w:rPr>
              <w:t xml:space="preserve"> have had an 18 month focus on this, however still 10% of businesses in area with no online presence. Pandemic has made it even more vital to be online. Recent Digital Development Fund opened and closed within a day. </w:t>
            </w:r>
          </w:p>
          <w:p w14:paraId="63BC2D99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452E2A9C" w14:textId="50F7A4B3" w:rsidR="00E26844" w:rsidRPr="002A3F20" w:rsidRDefault="00A14C2C" w:rsidP="00E268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See attached presentation</w:t>
            </w:r>
          </w:p>
        </w:tc>
      </w:tr>
      <w:tr w:rsidR="00E26844" w:rsidRPr="002A3F20" w14:paraId="349AD444" w14:textId="77777777" w:rsidTr="00E26844">
        <w:tc>
          <w:tcPr>
            <w:tcW w:w="392" w:type="dxa"/>
          </w:tcPr>
          <w:p w14:paraId="16F7FECE" w14:textId="34F9F1E9" w:rsidR="00E26844" w:rsidRPr="002A3F20" w:rsidRDefault="00E26844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6</w:t>
            </w:r>
          </w:p>
        </w:tc>
        <w:tc>
          <w:tcPr>
            <w:tcW w:w="7229" w:type="dxa"/>
          </w:tcPr>
          <w:p w14:paraId="3F0322C6" w14:textId="56D6D130" w:rsidR="00E26844" w:rsidRPr="002A3F20" w:rsidRDefault="00E26844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LTA Discussion (All)</w:t>
            </w:r>
          </w:p>
          <w:p w14:paraId="0A240B03" w14:textId="23C72D23" w:rsidR="00597D1E" w:rsidRPr="002A3F20" w:rsidRDefault="00597D1E" w:rsidP="00E26844">
            <w:pPr>
              <w:rPr>
                <w:rFonts w:ascii="Century Gothic" w:hAnsi="Century Gothic"/>
                <w:b/>
                <w:bCs/>
              </w:rPr>
            </w:pPr>
          </w:p>
          <w:p w14:paraId="2B1B504A" w14:textId="130538C1" w:rsidR="00597D1E" w:rsidRPr="002A3F20" w:rsidRDefault="00597D1E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Loch Leven Tourism Association</w:t>
            </w:r>
          </w:p>
          <w:p w14:paraId="4A5F036D" w14:textId="77777777" w:rsidR="00597D1E" w:rsidRPr="002A3F20" w:rsidRDefault="00597D1E" w:rsidP="00E26844">
            <w:pPr>
              <w:rPr>
                <w:rFonts w:ascii="Century Gothic" w:hAnsi="Century Gothic"/>
                <w:b/>
                <w:bCs/>
              </w:rPr>
            </w:pPr>
          </w:p>
          <w:p w14:paraId="22E5923A" w14:textId="48AF9F24" w:rsidR="00597D1E" w:rsidRPr="002A3F20" w:rsidRDefault="00597D1E" w:rsidP="00597D1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Sector recruitment issues and ongoing challenge for local businesses</w:t>
            </w:r>
          </w:p>
          <w:p w14:paraId="7AEA8025" w14:textId="742ED24C" w:rsidR="00597D1E" w:rsidRPr="002A3F20" w:rsidRDefault="00597D1E" w:rsidP="00597D1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RSPB Loch Leven expansion project funded by RTIF IS progressing well, looking to open October 2021</w:t>
            </w:r>
          </w:p>
          <w:p w14:paraId="16A326D2" w14:textId="5D29433C" w:rsidR="00597D1E" w:rsidRPr="002A3F20" w:rsidRDefault="00597D1E" w:rsidP="00597D1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There is no operator/ restaurant at The Boathouse</w:t>
            </w:r>
          </w:p>
          <w:p w14:paraId="71917D77" w14:textId="4CFF68E5" w:rsidR="00597D1E" w:rsidRPr="002A3F20" w:rsidRDefault="00597D1E" w:rsidP="00597D1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HES to re-open Loch Leven Castle 2022</w:t>
            </w:r>
          </w:p>
          <w:p w14:paraId="70587C10" w14:textId="0D9C6355" w:rsidR="00597D1E" w:rsidRPr="002A3F20" w:rsidRDefault="00597D1E" w:rsidP="00E26844">
            <w:pPr>
              <w:rPr>
                <w:rFonts w:ascii="Century Gothic" w:hAnsi="Century Gothic"/>
                <w:b/>
                <w:bCs/>
              </w:rPr>
            </w:pPr>
          </w:p>
          <w:p w14:paraId="439B6E8C" w14:textId="3A135918" w:rsidR="00597D1E" w:rsidRPr="002A3F20" w:rsidRDefault="00597D1E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Visit Aberfeldy</w:t>
            </w:r>
          </w:p>
          <w:p w14:paraId="134DC829" w14:textId="77777777" w:rsidR="00597D1E" w:rsidRPr="002A3F20" w:rsidRDefault="00597D1E" w:rsidP="00E26844">
            <w:pPr>
              <w:rPr>
                <w:rFonts w:ascii="Century Gothic" w:hAnsi="Century Gothic"/>
                <w:b/>
                <w:bCs/>
              </w:rPr>
            </w:pPr>
          </w:p>
          <w:p w14:paraId="422A7E04" w14:textId="5EDACB7A" w:rsidR="00597D1E" w:rsidRPr="002A3F20" w:rsidRDefault="00597D1E" w:rsidP="00597D1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Positive forward bookings across the area until the end of October 2021</w:t>
            </w:r>
          </w:p>
          <w:p w14:paraId="76D8EDBE" w14:textId="7B35837F" w:rsidR="00597D1E" w:rsidRPr="002A3F20" w:rsidRDefault="00CD7AD4" w:rsidP="00597D1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lastRenderedPageBreak/>
              <w:t>Dewar’s</w:t>
            </w:r>
            <w:r w:rsidR="00597D1E" w:rsidRPr="002A3F20">
              <w:rPr>
                <w:rFonts w:ascii="Century Gothic" w:hAnsi="Century Gothic"/>
              </w:rPr>
              <w:t xml:space="preserve"> Aberfeldy Distillery will shift focus to building business on online shop for winter months </w:t>
            </w:r>
          </w:p>
          <w:p w14:paraId="260FE424" w14:textId="29535BB6" w:rsidR="00597D1E" w:rsidRPr="002A3F20" w:rsidRDefault="00597D1E" w:rsidP="00597D1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JW site visit to DIAGEO Johnnie Walker in Edinburgh, doesn’t duplicate what rural distilleries offer</w:t>
            </w:r>
          </w:p>
          <w:p w14:paraId="4A8B58E5" w14:textId="75D074E5" w:rsidR="00597D1E" w:rsidRPr="002A3F20" w:rsidRDefault="00597D1E" w:rsidP="00597D1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Community pushback IN Aberfeldy to events such as Tri Athlon and Etape Caledonia </w:t>
            </w:r>
          </w:p>
          <w:p w14:paraId="2EB0E035" w14:textId="5B98F895" w:rsidR="00597D1E" w:rsidRPr="002A3F20" w:rsidRDefault="00597D1E" w:rsidP="000179F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Campsite at Kenmore </w:t>
            </w:r>
            <w:r w:rsidR="00CD7AD4" w:rsidRPr="002A3F20">
              <w:rPr>
                <w:rFonts w:ascii="Century Gothic" w:hAnsi="Century Gothic"/>
              </w:rPr>
              <w:t>withdrawn</w:t>
            </w:r>
            <w:r w:rsidRPr="002A3F20">
              <w:rPr>
                <w:rFonts w:ascii="Century Gothic" w:hAnsi="Century Gothic"/>
              </w:rPr>
              <w:t xml:space="preserve"> from planning due to objections. Planning approved for expansion of Grandtully Campsite car park and toilets</w:t>
            </w:r>
          </w:p>
          <w:p w14:paraId="616FBFB4" w14:textId="382819C2" w:rsidR="00597D1E" w:rsidRPr="002A3F20" w:rsidRDefault="00597D1E" w:rsidP="00597D1E">
            <w:pPr>
              <w:rPr>
                <w:rFonts w:ascii="Century Gothic" w:hAnsi="Century Gothic"/>
                <w:b/>
                <w:bCs/>
              </w:rPr>
            </w:pPr>
          </w:p>
          <w:p w14:paraId="7570FBEB" w14:textId="104ECFA5" w:rsidR="00597D1E" w:rsidRPr="002A3F20" w:rsidRDefault="00597D1E" w:rsidP="00597D1E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Historic Environment Scotland</w:t>
            </w:r>
          </w:p>
          <w:p w14:paraId="3A80B672" w14:textId="77777777" w:rsidR="00D80485" w:rsidRPr="002A3F20" w:rsidRDefault="00D80485" w:rsidP="00597D1E">
            <w:pPr>
              <w:rPr>
                <w:rFonts w:ascii="Century Gothic" w:hAnsi="Century Gothic"/>
                <w:b/>
                <w:bCs/>
              </w:rPr>
            </w:pPr>
          </w:p>
          <w:p w14:paraId="7DD91160" w14:textId="77777777" w:rsidR="00E26844" w:rsidRPr="002A3F20" w:rsidRDefault="00597D1E" w:rsidP="00D8048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See attached </w:t>
            </w:r>
          </w:p>
          <w:p w14:paraId="11071245" w14:textId="77777777" w:rsidR="00D80485" w:rsidRPr="002A3F20" w:rsidRDefault="00D80485" w:rsidP="00D80485">
            <w:pPr>
              <w:rPr>
                <w:rFonts w:ascii="Century Gothic" w:hAnsi="Century Gothic"/>
              </w:rPr>
            </w:pPr>
          </w:p>
          <w:p w14:paraId="2C706250" w14:textId="2846D40F" w:rsidR="00D80485" w:rsidRPr="002A3F20" w:rsidRDefault="00D80485" w:rsidP="00D80485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Cairngorm National Park Authority</w:t>
            </w:r>
          </w:p>
          <w:p w14:paraId="19CD2AEB" w14:textId="77777777" w:rsidR="00D80485" w:rsidRPr="002A3F20" w:rsidRDefault="00D80485" w:rsidP="00D80485">
            <w:pPr>
              <w:rPr>
                <w:rFonts w:ascii="Century Gothic" w:hAnsi="Century Gothic"/>
              </w:rPr>
            </w:pPr>
          </w:p>
          <w:p w14:paraId="4E3B0671" w14:textId="6E7857CC" w:rsidR="00D80485" w:rsidRPr="002A3F20" w:rsidRDefault="00D80485" w:rsidP="00D8048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Sector recruitment an issue across the Cairngorms</w:t>
            </w:r>
          </w:p>
          <w:p w14:paraId="7E47319E" w14:textId="013016A7" w:rsidR="00D80485" w:rsidRPr="002A3F20" w:rsidRDefault="00D80485" w:rsidP="00D8048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Ranger Service working well again in 2021/ 500 black bags cleared this season</w:t>
            </w:r>
          </w:p>
          <w:p w14:paraId="2CE1B8AB" w14:textId="4625E83D" w:rsidR="00D80485" w:rsidRPr="002A3F20" w:rsidRDefault="00D80485" w:rsidP="00D8048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RTIF </w:t>
            </w:r>
            <w:r w:rsidR="008C2F4F" w:rsidRPr="002A3F20">
              <w:rPr>
                <w:rFonts w:ascii="Century Gothic" w:hAnsi="Century Gothic"/>
              </w:rPr>
              <w:t>application</w:t>
            </w:r>
            <w:r w:rsidRPr="002A3F20">
              <w:rPr>
                <w:rFonts w:ascii="Century Gothic" w:hAnsi="Century Gothic"/>
              </w:rPr>
              <w:t xml:space="preserve"> </w:t>
            </w:r>
            <w:r w:rsidR="008C2F4F" w:rsidRPr="002A3F20">
              <w:rPr>
                <w:rFonts w:ascii="Century Gothic" w:hAnsi="Century Gothic"/>
              </w:rPr>
              <w:t xml:space="preserve">submitted for </w:t>
            </w:r>
            <w:r w:rsidRPr="002A3F20">
              <w:rPr>
                <w:rFonts w:ascii="Century Gothic" w:hAnsi="Century Gothic"/>
              </w:rPr>
              <w:t>Beinn a Ghlo Car Park with Outdoor Access Trust for Scotland</w:t>
            </w:r>
          </w:p>
          <w:p w14:paraId="07D6983D" w14:textId="119E6224" w:rsidR="00D80485" w:rsidRDefault="00D80485" w:rsidP="00D8048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Looking at developing Overnight Parking Areas for Motorhomes. SC to share PKC new guidance. </w:t>
            </w:r>
          </w:p>
          <w:p w14:paraId="0427B1F5" w14:textId="77777777" w:rsidR="00F76A48" w:rsidRPr="002A3F20" w:rsidRDefault="00F76A48" w:rsidP="00F76A48">
            <w:pPr>
              <w:pStyle w:val="ListParagraph"/>
              <w:rPr>
                <w:rFonts w:ascii="Century Gothic" w:hAnsi="Century Gothic"/>
              </w:rPr>
            </w:pPr>
          </w:p>
          <w:p w14:paraId="5CB26C37" w14:textId="46D3619B" w:rsidR="008C2F4F" w:rsidRPr="002A3F20" w:rsidRDefault="008C2F4F" w:rsidP="008C2F4F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 xml:space="preserve">The Atholl Glens </w:t>
            </w:r>
          </w:p>
          <w:p w14:paraId="520DBEFD" w14:textId="5C2D6AE5" w:rsidR="008C2F4F" w:rsidRPr="002A3F20" w:rsidRDefault="008C2F4F" w:rsidP="008C2F4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Some businesses only able to open 5 days due to ongoing Sector Recruitment issues</w:t>
            </w:r>
          </w:p>
          <w:p w14:paraId="0E7C3133" w14:textId="25DCBAC1" w:rsidR="008C2F4F" w:rsidRPr="002A3F20" w:rsidRDefault="008C2F4F" w:rsidP="008C2F4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Staff accommodation again problematic in rural areas</w:t>
            </w:r>
          </w:p>
          <w:p w14:paraId="46F12248" w14:textId="0A8A3AE1" w:rsidR="008C2F4F" w:rsidRPr="002A3F20" w:rsidRDefault="008C2F4F" w:rsidP="008C2F4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Forward bookings positive until end of October 2021</w:t>
            </w:r>
          </w:p>
          <w:p w14:paraId="74017ABD" w14:textId="03C48B39" w:rsidR="008C2F4F" w:rsidRPr="002A3F20" w:rsidRDefault="008C2F4F" w:rsidP="008C2F4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Some repeat business into the area until March 2022</w:t>
            </w:r>
          </w:p>
          <w:p w14:paraId="6C91A9CD" w14:textId="64C9AD17" w:rsidR="008C2F4F" w:rsidRPr="002A3F20" w:rsidRDefault="008C2F4F" w:rsidP="008C2F4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 xml:space="preserve">Looking to engage with Atholl Estates. Discussed timing of events such as Blair Atholl Horse Trials events which would benefit area if timing could be changed as August peak season </w:t>
            </w:r>
          </w:p>
          <w:p w14:paraId="026EE6F6" w14:textId="67353399" w:rsidR="008C2F4F" w:rsidRPr="002A3F20" w:rsidRDefault="008C2F4F" w:rsidP="008C2F4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Bridge of Tilt Hotel will open summer 2022 with 22 bedrooms</w:t>
            </w:r>
          </w:p>
          <w:p w14:paraId="04D0C427" w14:textId="77777777" w:rsidR="008C2F4F" w:rsidRPr="002A3F20" w:rsidRDefault="008C2F4F" w:rsidP="008C2F4F">
            <w:pPr>
              <w:rPr>
                <w:rFonts w:ascii="Century Gothic" w:hAnsi="Century Gothic"/>
                <w:b/>
                <w:bCs/>
              </w:rPr>
            </w:pPr>
          </w:p>
          <w:p w14:paraId="70C1BD05" w14:textId="7464C374" w:rsidR="008C2F4F" w:rsidRPr="002A3F20" w:rsidRDefault="008C2F4F" w:rsidP="008C2F4F">
            <w:pPr>
              <w:rPr>
                <w:rFonts w:ascii="Century Gothic" w:hAnsi="Century Gothic"/>
                <w:b/>
                <w:bCs/>
              </w:rPr>
            </w:pPr>
          </w:p>
          <w:p w14:paraId="3646F36B" w14:textId="77777777" w:rsidR="008C2F4F" w:rsidRPr="002A3F20" w:rsidRDefault="008C2F4F" w:rsidP="008C2F4F">
            <w:pPr>
              <w:rPr>
                <w:rFonts w:ascii="Century Gothic" w:hAnsi="Century Gothic"/>
                <w:b/>
                <w:bCs/>
              </w:rPr>
            </w:pPr>
          </w:p>
          <w:p w14:paraId="42F6D949" w14:textId="2CA843BA" w:rsidR="00D80485" w:rsidRPr="002A3F20" w:rsidRDefault="00D80485" w:rsidP="00D80485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12FAA50E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</w:tc>
      </w:tr>
      <w:tr w:rsidR="00E26844" w:rsidRPr="002A3F20" w14:paraId="274CEA11" w14:textId="77777777" w:rsidTr="00E26844">
        <w:tc>
          <w:tcPr>
            <w:tcW w:w="392" w:type="dxa"/>
          </w:tcPr>
          <w:p w14:paraId="32CE07CD" w14:textId="4386BDA7" w:rsidR="00E26844" w:rsidRPr="002A3F20" w:rsidRDefault="007740C9" w:rsidP="00E26844">
            <w:pPr>
              <w:rPr>
                <w:rFonts w:ascii="Century Gothic" w:hAnsi="Century Gothic"/>
              </w:rPr>
            </w:pPr>
            <w:r w:rsidRPr="002A3F20">
              <w:rPr>
                <w:rFonts w:ascii="Century Gothic" w:hAnsi="Century Gothic"/>
              </w:rPr>
              <w:t>7</w:t>
            </w:r>
          </w:p>
        </w:tc>
        <w:tc>
          <w:tcPr>
            <w:tcW w:w="7229" w:type="dxa"/>
          </w:tcPr>
          <w:p w14:paraId="26083E47" w14:textId="77777777" w:rsidR="00E26844" w:rsidRPr="002A3F20" w:rsidRDefault="007740C9" w:rsidP="00E26844">
            <w:pPr>
              <w:rPr>
                <w:rFonts w:ascii="Century Gothic" w:hAnsi="Century Gothic"/>
                <w:b/>
                <w:bCs/>
              </w:rPr>
            </w:pPr>
            <w:r w:rsidRPr="002A3F20">
              <w:rPr>
                <w:rFonts w:ascii="Century Gothic" w:hAnsi="Century Gothic"/>
                <w:b/>
                <w:bCs/>
              </w:rPr>
              <w:t>A.O.B</w:t>
            </w:r>
          </w:p>
          <w:p w14:paraId="20219611" w14:textId="77777777" w:rsidR="007740C9" w:rsidRPr="002A3F20" w:rsidRDefault="007740C9" w:rsidP="00E26844">
            <w:pPr>
              <w:rPr>
                <w:rFonts w:ascii="Century Gothic" w:hAnsi="Century Gothic"/>
              </w:rPr>
            </w:pPr>
          </w:p>
          <w:p w14:paraId="250E07CF" w14:textId="2549ED4E" w:rsidR="007740C9" w:rsidRPr="002A3F20" w:rsidRDefault="007740C9" w:rsidP="00E26844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264E5CDA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</w:tc>
      </w:tr>
      <w:tr w:rsidR="00E26844" w:rsidRPr="002A3F20" w14:paraId="405178CE" w14:textId="77777777" w:rsidTr="00E26844">
        <w:tc>
          <w:tcPr>
            <w:tcW w:w="392" w:type="dxa"/>
          </w:tcPr>
          <w:p w14:paraId="4CBC63F8" w14:textId="2375F670" w:rsidR="00E26844" w:rsidRPr="002A3F20" w:rsidRDefault="00F76A48" w:rsidP="00E268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7229" w:type="dxa"/>
          </w:tcPr>
          <w:p w14:paraId="0CE81C3B" w14:textId="77777777" w:rsidR="00F76A48" w:rsidRDefault="00F76A48" w:rsidP="00E26844">
            <w:pPr>
              <w:rPr>
                <w:rFonts w:ascii="Century Gothic" w:hAnsi="Century Gothic"/>
                <w:b/>
                <w:bCs/>
              </w:rPr>
            </w:pPr>
            <w:r w:rsidRPr="00F76A48">
              <w:rPr>
                <w:rFonts w:ascii="Century Gothic" w:hAnsi="Century Gothic"/>
                <w:b/>
                <w:bCs/>
              </w:rPr>
              <w:t>Date of next meeting</w:t>
            </w:r>
          </w:p>
          <w:p w14:paraId="06F8BF5D" w14:textId="77777777" w:rsidR="00F76A48" w:rsidRDefault="00F76A48" w:rsidP="00E26844">
            <w:pPr>
              <w:rPr>
                <w:rFonts w:ascii="Century Gothic" w:hAnsi="Century Gothic"/>
                <w:b/>
                <w:bCs/>
              </w:rPr>
            </w:pPr>
          </w:p>
          <w:p w14:paraId="3B33715B" w14:textId="3F8FB3FD" w:rsidR="00E26844" w:rsidRDefault="00F76A48" w:rsidP="00E268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 November 2021</w:t>
            </w:r>
          </w:p>
          <w:p w14:paraId="25DC1BAE" w14:textId="77777777" w:rsidR="00F76A48" w:rsidRDefault="00F76A48" w:rsidP="00E26844">
            <w:pPr>
              <w:rPr>
                <w:rFonts w:ascii="Century Gothic" w:hAnsi="Century Gothic"/>
              </w:rPr>
            </w:pPr>
          </w:p>
          <w:p w14:paraId="7253FA1B" w14:textId="3F90821B" w:rsidR="00F76A48" w:rsidRPr="002A3F20" w:rsidRDefault="00F76A48" w:rsidP="00E26844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1AAED5EC" w14:textId="77777777" w:rsidR="00E26844" w:rsidRPr="002A3F20" w:rsidRDefault="00E26844" w:rsidP="00E26844">
            <w:pPr>
              <w:rPr>
                <w:rFonts w:ascii="Century Gothic" w:hAnsi="Century Gothic"/>
              </w:rPr>
            </w:pPr>
          </w:p>
        </w:tc>
      </w:tr>
    </w:tbl>
    <w:p w14:paraId="4840A1E8" w14:textId="77777777" w:rsidR="00E26844" w:rsidRPr="002A3F20" w:rsidRDefault="00E26844" w:rsidP="00E26844">
      <w:pPr>
        <w:spacing w:after="0" w:line="240" w:lineRule="auto"/>
        <w:rPr>
          <w:rFonts w:ascii="Century Gothic" w:hAnsi="Century Gothic"/>
        </w:rPr>
      </w:pPr>
    </w:p>
    <w:sectPr w:rsidR="00E26844" w:rsidRPr="002A3F20" w:rsidSect="006374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787"/>
    <w:multiLevelType w:val="hybridMultilevel"/>
    <w:tmpl w:val="3082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153"/>
    <w:multiLevelType w:val="hybridMultilevel"/>
    <w:tmpl w:val="6628A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1600"/>
    <w:multiLevelType w:val="hybridMultilevel"/>
    <w:tmpl w:val="57302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41277"/>
    <w:multiLevelType w:val="hybridMultilevel"/>
    <w:tmpl w:val="0A70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06CA6"/>
    <w:multiLevelType w:val="hybridMultilevel"/>
    <w:tmpl w:val="D1621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E2461"/>
    <w:multiLevelType w:val="hybridMultilevel"/>
    <w:tmpl w:val="C700D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4424"/>
    <w:multiLevelType w:val="hybridMultilevel"/>
    <w:tmpl w:val="7F08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8067B"/>
    <w:multiLevelType w:val="hybridMultilevel"/>
    <w:tmpl w:val="FC2E3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71A44"/>
    <w:multiLevelType w:val="hybridMultilevel"/>
    <w:tmpl w:val="B04C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823D2"/>
    <w:multiLevelType w:val="hybridMultilevel"/>
    <w:tmpl w:val="DC124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C9"/>
    <w:rsid w:val="00187208"/>
    <w:rsid w:val="002A3F20"/>
    <w:rsid w:val="00342DD2"/>
    <w:rsid w:val="003F1BC9"/>
    <w:rsid w:val="00597D1E"/>
    <w:rsid w:val="00637414"/>
    <w:rsid w:val="007740C9"/>
    <w:rsid w:val="00812EB8"/>
    <w:rsid w:val="008360CD"/>
    <w:rsid w:val="008C2F4F"/>
    <w:rsid w:val="00917AB3"/>
    <w:rsid w:val="00A14C2C"/>
    <w:rsid w:val="00A426B9"/>
    <w:rsid w:val="00CD7AD4"/>
    <w:rsid w:val="00D80485"/>
    <w:rsid w:val="00D80FAB"/>
    <w:rsid w:val="00D912D3"/>
    <w:rsid w:val="00E26844"/>
    <w:rsid w:val="00EF47B6"/>
    <w:rsid w:val="00F4692C"/>
    <w:rsid w:val="00F76A48"/>
    <w:rsid w:val="00FA3D1C"/>
    <w:rsid w:val="00FA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164B"/>
  <w15:chartTrackingRefBased/>
  <w15:docId w15:val="{009863D3-626C-4B46-B316-59C10D5D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844"/>
  </w:style>
  <w:style w:type="paragraph" w:styleId="Heading3">
    <w:name w:val="heading 3"/>
    <w:basedOn w:val="Normal"/>
    <w:link w:val="Heading3Char"/>
    <w:uiPriority w:val="9"/>
    <w:qFormat/>
    <w:rsid w:val="00836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8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0C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360C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426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scotland.org/news/2021/marketing-webinar" TargetMode="External"/><Relationship Id="rId13" Type="http://schemas.openxmlformats.org/officeDocument/2006/relationships/hyperlink" Target="https://www.visitscotland.org/events/promotion/themed-year-partner-programme/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dtogo.visitbritain.com/home" TargetMode="External"/><Relationship Id="rId12" Type="http://schemas.openxmlformats.org/officeDocument/2006/relationships/hyperlink" Target="https://www.visitscotland.org/supporting-your-business/marketing/toolkits/themed-years-toolki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visitscotland.org/research-insights/coronavirus-insights/uk-market" TargetMode="External"/><Relationship Id="rId11" Type="http://schemas.openxmlformats.org/officeDocument/2006/relationships/hyperlink" Target="https://www.visitscotland.org/news/2021/scotlands-year-of-stories-2022-industry-webinar" TargetMode="External"/><Relationship Id="rId5" Type="http://schemas.openxmlformats.org/officeDocument/2006/relationships/hyperlink" Target="https://www.visitscotland.org/supporting-your-business/advice/coronavirus/sterg/national-action-plan" TargetMode="External"/><Relationship Id="rId15" Type="http://schemas.openxmlformats.org/officeDocument/2006/relationships/hyperlink" Target="http://www.growbiz.co.uk/learning" TargetMode="External"/><Relationship Id="rId10" Type="http://schemas.openxmlformats.org/officeDocument/2006/relationships/hyperlink" Target="https://www.visitscotland.org/supporting-your-business/marketing/toolkits/only-in-scot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sitscotland.org/research-insights/about-our-industry/scottish-tourism-observatory" TargetMode="External"/><Relationship Id="rId14" Type="http://schemas.openxmlformats.org/officeDocument/2006/relationships/hyperlink" Target="https://www.museumsgalleriesscotland.org.uk/funding/year-of-stories-2022-community-stories-f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Cumiskey</dc:creator>
  <cp:keywords/>
  <dc:description/>
  <cp:lastModifiedBy>Suzanne Cumiskey</cp:lastModifiedBy>
  <cp:revision>2</cp:revision>
  <dcterms:created xsi:type="dcterms:W3CDTF">2021-09-15T15:36:00Z</dcterms:created>
  <dcterms:modified xsi:type="dcterms:W3CDTF">2021-09-15T15:36:00Z</dcterms:modified>
</cp:coreProperties>
</file>